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58" w:rsidRDefault="00A80C26" w:rsidP="00A80C26">
      <w:pPr>
        <w:jc w:val="center"/>
        <w:rPr>
          <w:rFonts w:ascii="標楷體" w:eastAsia="標楷體" w:hAnsi="標楷體"/>
          <w:sz w:val="28"/>
        </w:rPr>
      </w:pPr>
      <w:r w:rsidRPr="00A80C26">
        <w:rPr>
          <w:rFonts w:ascii="標楷體" w:eastAsia="標楷體" w:hAnsi="標楷體"/>
          <w:sz w:val="28"/>
        </w:rPr>
        <w:t>「</w:t>
      </w:r>
      <w:r w:rsidR="007B1AD2" w:rsidRPr="007B1AD2">
        <w:rPr>
          <w:rFonts w:ascii="標楷體" w:eastAsia="標楷體" w:hAnsi="標楷體" w:hint="eastAsia"/>
          <w:sz w:val="28"/>
        </w:rPr>
        <w:t>雲林縣麥寮鄉公所補助人民團體辦理活動經費審查作業要點</w:t>
      </w:r>
      <w:r w:rsidRPr="00A80C26">
        <w:rPr>
          <w:rFonts w:ascii="標楷體" w:eastAsia="標楷體" w:hAnsi="標楷體"/>
          <w:sz w:val="28"/>
        </w:rPr>
        <w:t>」修正條文對照表</w:t>
      </w:r>
    </w:p>
    <w:tbl>
      <w:tblPr>
        <w:tblStyle w:val="a3"/>
        <w:tblW w:w="10915" w:type="dxa"/>
        <w:tblInd w:w="-1301" w:type="dxa"/>
        <w:tblLook w:val="04A0"/>
      </w:tblPr>
      <w:tblGrid>
        <w:gridCol w:w="3536"/>
        <w:gridCol w:w="3685"/>
        <w:gridCol w:w="3694"/>
      </w:tblGrid>
      <w:tr w:rsidR="0017696E" w:rsidTr="00EE4E45">
        <w:tc>
          <w:tcPr>
            <w:tcW w:w="3536" w:type="dxa"/>
          </w:tcPr>
          <w:p w:rsidR="0017696E" w:rsidRDefault="005838FD" w:rsidP="00A80C26">
            <w:pPr>
              <w:jc w:val="center"/>
              <w:rPr>
                <w:rFonts w:ascii="標楷體" w:eastAsia="標楷體" w:hAnsi="標楷體"/>
                <w:sz w:val="28"/>
              </w:rPr>
            </w:pPr>
            <w:r>
              <w:rPr>
                <w:rFonts w:ascii="標楷體" w:eastAsia="標楷體" w:hAnsi="標楷體"/>
                <w:sz w:val="28"/>
              </w:rPr>
              <w:t>修正條文</w:t>
            </w:r>
          </w:p>
        </w:tc>
        <w:tc>
          <w:tcPr>
            <w:tcW w:w="3685" w:type="dxa"/>
          </w:tcPr>
          <w:p w:rsidR="0017696E" w:rsidRDefault="005838FD" w:rsidP="00A80C26">
            <w:pPr>
              <w:jc w:val="center"/>
              <w:rPr>
                <w:rFonts w:ascii="標楷體" w:eastAsia="標楷體" w:hAnsi="標楷體"/>
                <w:sz w:val="28"/>
              </w:rPr>
            </w:pPr>
            <w:r>
              <w:rPr>
                <w:rFonts w:ascii="標楷體" w:eastAsia="標楷體" w:hAnsi="標楷體"/>
                <w:sz w:val="28"/>
              </w:rPr>
              <w:t>現行條文</w:t>
            </w:r>
          </w:p>
        </w:tc>
        <w:tc>
          <w:tcPr>
            <w:tcW w:w="3694" w:type="dxa"/>
          </w:tcPr>
          <w:p w:rsidR="0017696E" w:rsidRDefault="0017696E" w:rsidP="00A80C26">
            <w:pPr>
              <w:jc w:val="center"/>
              <w:rPr>
                <w:rFonts w:ascii="標楷體" w:eastAsia="標楷體" w:hAnsi="標楷體"/>
                <w:sz w:val="28"/>
              </w:rPr>
            </w:pPr>
            <w:r>
              <w:rPr>
                <w:rFonts w:ascii="標楷體" w:eastAsia="標楷體" w:hAnsi="標楷體"/>
                <w:sz w:val="28"/>
              </w:rPr>
              <w:t>說明</w:t>
            </w:r>
          </w:p>
        </w:tc>
      </w:tr>
      <w:tr w:rsidR="0017696E" w:rsidTr="00EE4E45">
        <w:tc>
          <w:tcPr>
            <w:tcW w:w="3536" w:type="dxa"/>
          </w:tcPr>
          <w:p w:rsidR="005838FD" w:rsidRPr="003A3FED" w:rsidRDefault="00705BB8" w:rsidP="005838FD">
            <w:pPr>
              <w:rPr>
                <w:rFonts w:ascii="標楷體" w:eastAsia="標楷體" w:hAnsi="標楷體"/>
                <w:sz w:val="28"/>
                <w:szCs w:val="28"/>
              </w:rPr>
            </w:pPr>
            <w:r>
              <w:rPr>
                <w:rFonts w:ascii="標楷體" w:eastAsia="標楷體" w:hAnsi="標楷體"/>
                <w:sz w:val="28"/>
                <w:szCs w:val="28"/>
              </w:rPr>
              <w:t>一、</w:t>
            </w:r>
          </w:p>
          <w:p w:rsidR="0017696E" w:rsidRPr="005838FD" w:rsidRDefault="005838FD" w:rsidP="005838FD">
            <w:pPr>
              <w:spacing w:line="500" w:lineRule="exact"/>
              <w:rPr>
                <w:rFonts w:ascii="標楷體" w:eastAsia="標楷體" w:hAnsi="標楷體"/>
                <w:sz w:val="28"/>
                <w:szCs w:val="28"/>
              </w:rPr>
            </w:pPr>
            <w:r w:rsidRPr="003A3FED">
              <w:rPr>
                <w:rFonts w:ascii="標楷體" w:eastAsia="標楷體" w:hAnsi="標楷體"/>
                <w:sz w:val="28"/>
                <w:szCs w:val="28"/>
              </w:rPr>
              <w:t>依據：「雲林縣政府補助社會福利經費審查及考核作業程序」、</w:t>
            </w:r>
            <w:r w:rsidRPr="003A3FED">
              <w:rPr>
                <w:rFonts w:ascii="標楷體" w:eastAsia="標楷體" w:hAnsi="標楷體"/>
                <w:color w:val="FF0000"/>
                <w:sz w:val="28"/>
                <w:szCs w:val="28"/>
              </w:rPr>
              <w:t>「中央政府各機關對民間團體及個人補(捐)助預算執行應注意事項」</w:t>
            </w:r>
            <w:r w:rsidRPr="003A3FED">
              <w:rPr>
                <w:rFonts w:ascii="標楷體" w:eastAsia="標楷體" w:hAnsi="標楷體"/>
                <w:sz w:val="28"/>
                <w:szCs w:val="28"/>
              </w:rPr>
              <w:t>訂定之。</w:t>
            </w:r>
          </w:p>
        </w:tc>
        <w:tc>
          <w:tcPr>
            <w:tcW w:w="3685" w:type="dxa"/>
          </w:tcPr>
          <w:p w:rsidR="00705BB8" w:rsidRPr="003A3FED" w:rsidRDefault="00705BB8" w:rsidP="00705BB8">
            <w:pPr>
              <w:rPr>
                <w:rFonts w:ascii="標楷體" w:eastAsia="標楷體" w:hAnsi="標楷體"/>
                <w:sz w:val="28"/>
                <w:szCs w:val="28"/>
              </w:rPr>
            </w:pPr>
            <w:r>
              <w:rPr>
                <w:rFonts w:ascii="標楷體" w:eastAsia="標楷體" w:hAnsi="標楷體"/>
                <w:sz w:val="28"/>
                <w:szCs w:val="28"/>
              </w:rPr>
              <w:t>一、</w:t>
            </w:r>
          </w:p>
          <w:p w:rsidR="0017696E" w:rsidRPr="003A3FED" w:rsidRDefault="005838FD" w:rsidP="00E94919">
            <w:pPr>
              <w:rPr>
                <w:rFonts w:ascii="標楷體" w:eastAsia="標楷體" w:hAnsi="標楷體"/>
                <w:color w:val="FF0000"/>
                <w:sz w:val="28"/>
                <w:szCs w:val="28"/>
              </w:rPr>
            </w:pPr>
            <w:r w:rsidRPr="005838FD">
              <w:rPr>
                <w:rFonts w:ascii="標楷體" w:eastAsia="標楷體" w:hAnsi="標楷體"/>
                <w:sz w:val="28"/>
                <w:szCs w:val="28"/>
              </w:rPr>
              <w:t>依據：「雲林縣政府補助社會福利經費審查及考核作業程序」訂定之。</w:t>
            </w:r>
          </w:p>
        </w:tc>
        <w:tc>
          <w:tcPr>
            <w:tcW w:w="3694" w:type="dxa"/>
          </w:tcPr>
          <w:p w:rsidR="0017696E" w:rsidRPr="00A80C26" w:rsidRDefault="002123AB" w:rsidP="0017696E">
            <w:pPr>
              <w:rPr>
                <w:rFonts w:ascii="標楷體" w:eastAsia="標楷體" w:hAnsi="標楷體"/>
                <w:color w:val="FF0000"/>
                <w:sz w:val="28"/>
              </w:rPr>
            </w:pPr>
            <w:r>
              <w:rPr>
                <w:rFonts w:ascii="標楷體" w:eastAsia="標楷體" w:hAnsi="標楷體"/>
                <w:color w:val="FF0000"/>
                <w:sz w:val="28"/>
              </w:rPr>
              <w:t>新增適用依據</w:t>
            </w:r>
          </w:p>
        </w:tc>
      </w:tr>
      <w:tr w:rsidR="003A3FED" w:rsidRPr="003A3FED" w:rsidTr="00EE4E45">
        <w:tc>
          <w:tcPr>
            <w:tcW w:w="3536" w:type="dxa"/>
          </w:tcPr>
          <w:p w:rsidR="005838FD" w:rsidRDefault="00705BB8" w:rsidP="005838FD">
            <w:pPr>
              <w:rPr>
                <w:rFonts w:ascii="標楷體" w:eastAsia="標楷體" w:hAnsi="標楷體"/>
                <w:sz w:val="28"/>
                <w:szCs w:val="28"/>
              </w:rPr>
            </w:pPr>
            <w:r>
              <w:rPr>
                <w:rFonts w:ascii="標楷體" w:eastAsia="標楷體" w:hAnsi="標楷體"/>
                <w:sz w:val="28"/>
                <w:szCs w:val="28"/>
              </w:rPr>
              <w:t>四、</w:t>
            </w:r>
          </w:p>
          <w:p w:rsidR="005838FD" w:rsidRPr="008A2E18" w:rsidRDefault="005838FD" w:rsidP="005838FD">
            <w:pPr>
              <w:rPr>
                <w:rFonts w:ascii="標楷體" w:eastAsia="標楷體" w:hAnsi="標楷體"/>
                <w:sz w:val="28"/>
                <w:szCs w:val="28"/>
              </w:rPr>
            </w:pPr>
            <w:r w:rsidRPr="003A3FED">
              <w:rPr>
                <w:rFonts w:ascii="標楷體" w:eastAsia="標楷體" w:hAnsi="標楷體"/>
                <w:sz w:val="28"/>
                <w:szCs w:val="28"/>
              </w:rPr>
              <w:t>補助標準及原則：</w:t>
            </w:r>
            <w:r w:rsidRPr="005838FD">
              <w:rPr>
                <w:rFonts w:ascii="標楷體" w:eastAsia="標楷體" w:hAnsi="標楷體"/>
                <w:color w:val="FF0000"/>
                <w:sz w:val="28"/>
                <w:szCs w:val="28"/>
              </w:rPr>
              <w:t>本要點所需經費，由本所編列預算支應，年度預算</w:t>
            </w:r>
            <w:proofErr w:type="gramStart"/>
            <w:r w:rsidRPr="005838FD">
              <w:rPr>
                <w:rFonts w:ascii="標楷體" w:eastAsia="標楷體" w:hAnsi="標楷體"/>
                <w:color w:val="FF0000"/>
                <w:sz w:val="28"/>
                <w:szCs w:val="28"/>
              </w:rPr>
              <w:t>用罄即不予</w:t>
            </w:r>
            <w:proofErr w:type="gramEnd"/>
            <w:r w:rsidRPr="005838FD">
              <w:rPr>
                <w:rFonts w:ascii="標楷體" w:eastAsia="標楷體" w:hAnsi="標楷體"/>
                <w:color w:val="FF0000"/>
                <w:sz w:val="28"/>
                <w:szCs w:val="28"/>
              </w:rPr>
              <w:t>補助。</w:t>
            </w:r>
          </w:p>
          <w:p w:rsidR="005838FD" w:rsidRPr="00A168E5" w:rsidRDefault="005838FD" w:rsidP="005838FD">
            <w:pPr>
              <w:rPr>
                <w:rFonts w:ascii="標楷體" w:eastAsia="標楷體" w:hAnsi="標楷體"/>
                <w:color w:val="FF0000"/>
                <w:sz w:val="28"/>
                <w:szCs w:val="28"/>
              </w:rPr>
            </w:pPr>
            <w:r w:rsidRPr="00A168E5">
              <w:rPr>
                <w:rFonts w:ascii="標楷體" w:eastAsia="標楷體" w:hAnsi="標楷體"/>
                <w:color w:val="FF0000"/>
                <w:sz w:val="28"/>
                <w:szCs w:val="28"/>
              </w:rPr>
              <w:t>（一）一般性補助：</w:t>
            </w:r>
          </w:p>
          <w:p w:rsidR="005838FD" w:rsidRPr="00A168E5" w:rsidRDefault="005838FD" w:rsidP="005838FD">
            <w:pPr>
              <w:rPr>
                <w:rFonts w:ascii="標楷體" w:eastAsia="標楷體" w:hAnsi="標楷體"/>
                <w:color w:val="FF0000"/>
                <w:sz w:val="28"/>
                <w:szCs w:val="28"/>
              </w:rPr>
            </w:pPr>
            <w:r w:rsidRPr="00A168E5">
              <w:rPr>
                <w:rFonts w:ascii="標楷體" w:eastAsia="標楷體" w:hAnsi="標楷體"/>
                <w:color w:val="FF0000"/>
                <w:sz w:val="28"/>
                <w:szCs w:val="28"/>
              </w:rPr>
              <w:t>依本所預算額度，申請計畫內容、申請補助項目、預期效益及以往申請本補助辦理活動成效與配合度等指標並按申請計畫總經費之</w:t>
            </w:r>
            <w:proofErr w:type="gramStart"/>
            <w:r w:rsidRPr="00A168E5">
              <w:rPr>
                <w:rFonts w:ascii="標楷體" w:eastAsia="標楷體" w:hAnsi="標楷體"/>
                <w:color w:val="FF0000"/>
                <w:sz w:val="28"/>
                <w:szCs w:val="28"/>
              </w:rPr>
              <w:lastRenderedPageBreak/>
              <w:t>一部分酌</w:t>
            </w:r>
            <w:proofErr w:type="gramEnd"/>
            <w:r w:rsidRPr="00A168E5">
              <w:rPr>
                <w:rFonts w:ascii="標楷體" w:eastAsia="標楷體" w:hAnsi="標楷體"/>
                <w:color w:val="FF0000"/>
                <w:sz w:val="28"/>
                <w:szCs w:val="28"/>
              </w:rPr>
              <w:t>予補助經費，同一申請單位，每年度最高補助金額以新台幣貳萬元為限。</w:t>
            </w:r>
          </w:p>
          <w:p w:rsidR="005838FD" w:rsidRPr="00A168E5" w:rsidRDefault="005838FD" w:rsidP="005838FD">
            <w:pPr>
              <w:rPr>
                <w:rFonts w:ascii="標楷體" w:eastAsia="標楷體" w:hAnsi="標楷體"/>
                <w:color w:val="FF0000"/>
                <w:sz w:val="28"/>
                <w:szCs w:val="28"/>
              </w:rPr>
            </w:pPr>
            <w:r w:rsidRPr="00A168E5">
              <w:rPr>
                <w:rFonts w:ascii="標楷體" w:eastAsia="標楷體" w:hAnsi="標楷體"/>
                <w:color w:val="FF0000"/>
                <w:sz w:val="28"/>
                <w:szCs w:val="28"/>
              </w:rPr>
              <w:t>（二）政策性補助：</w:t>
            </w:r>
            <w:r w:rsidR="00A168E5" w:rsidRPr="00A168E5">
              <w:rPr>
                <w:rFonts w:ascii="標楷體" w:eastAsia="標楷體" w:hAnsi="標楷體"/>
                <w:color w:val="FF0000"/>
                <w:sz w:val="28"/>
                <w:szCs w:val="28"/>
              </w:rPr>
              <w:t>配合本鄉施政重點、年度計畫、或特殊性原因，</w:t>
            </w:r>
            <w:r w:rsidR="00A168E5" w:rsidRPr="00A168E5">
              <w:rPr>
                <w:rFonts w:ascii="標楷體" w:eastAsia="標楷體" w:hAnsi="標楷體" w:hint="eastAsia"/>
                <w:color w:val="FF0000"/>
                <w:sz w:val="28"/>
                <w:szCs w:val="28"/>
              </w:rPr>
              <w:t>且申請補助計畫須具公益性質之教育、文化、社會福利服務活動。並</w:t>
            </w:r>
            <w:r w:rsidR="00A168E5" w:rsidRPr="00A168E5">
              <w:rPr>
                <w:rFonts w:ascii="標楷體" w:eastAsia="標楷體" w:hAnsi="標楷體"/>
                <w:color w:val="FF0000"/>
                <w:sz w:val="28"/>
                <w:szCs w:val="28"/>
              </w:rPr>
              <w:t>須專案簽奉鄉長</w:t>
            </w:r>
            <w:proofErr w:type="gramStart"/>
            <w:r w:rsidR="00A168E5" w:rsidRPr="00A168E5">
              <w:rPr>
                <w:rFonts w:ascii="標楷體" w:eastAsia="標楷體" w:hAnsi="標楷體"/>
                <w:color w:val="FF0000"/>
                <w:sz w:val="28"/>
                <w:szCs w:val="28"/>
              </w:rPr>
              <w:t>核定後酌予</w:t>
            </w:r>
            <w:proofErr w:type="gramEnd"/>
            <w:r w:rsidR="00A168E5" w:rsidRPr="00A168E5">
              <w:rPr>
                <w:rFonts w:ascii="標楷體" w:eastAsia="標楷體" w:hAnsi="標楷體"/>
                <w:color w:val="FF0000"/>
                <w:sz w:val="28"/>
                <w:szCs w:val="28"/>
              </w:rPr>
              <w:t>補助，每案補助款以不超過新台幣十萬元整</w:t>
            </w:r>
            <w:r w:rsidRPr="00A168E5">
              <w:rPr>
                <w:rFonts w:ascii="標楷體" w:eastAsia="標楷體" w:hAnsi="標楷體"/>
                <w:color w:val="FF0000"/>
                <w:sz w:val="28"/>
                <w:szCs w:val="28"/>
              </w:rPr>
              <w:t>。</w:t>
            </w:r>
          </w:p>
          <w:p w:rsidR="005838FD" w:rsidRDefault="005838FD" w:rsidP="005838FD">
            <w:pPr>
              <w:rPr>
                <w:rFonts w:ascii="標楷體" w:eastAsia="標楷體" w:hAnsi="標楷體" w:cs="新細明體"/>
                <w:color w:val="FF0000"/>
                <w:sz w:val="28"/>
                <w:szCs w:val="28"/>
              </w:rPr>
            </w:pPr>
            <w:r w:rsidRPr="008A2E18">
              <w:rPr>
                <w:rFonts w:ascii="標楷體" w:eastAsia="標楷體" w:hAnsi="標楷體" w:hint="eastAsia"/>
                <w:color w:val="FF0000"/>
                <w:sz w:val="28"/>
                <w:szCs w:val="28"/>
              </w:rPr>
              <w:t>（三）</w:t>
            </w:r>
            <w:r>
              <w:rPr>
                <w:rFonts w:ascii="標楷體" w:eastAsia="標楷體" w:hAnsi="標楷體" w:cs="新細明體" w:hint="eastAsia"/>
                <w:color w:val="FF0000"/>
                <w:sz w:val="28"/>
                <w:szCs w:val="28"/>
              </w:rPr>
              <w:t>配合本所重點施政計畫且已編列相關預算或因特殊、急迫性等緊急事件發生所需之補助，得由主管機關(單位)視實際需要專案簽報鄉長核定，不受本補助原則之限制。</w:t>
            </w:r>
          </w:p>
          <w:p w:rsidR="005838FD" w:rsidRPr="008A2E18" w:rsidRDefault="005838FD" w:rsidP="005838FD">
            <w:pPr>
              <w:rPr>
                <w:rFonts w:ascii="標楷體" w:eastAsia="標楷體" w:hAnsi="標楷體"/>
                <w:sz w:val="28"/>
                <w:szCs w:val="28"/>
              </w:rPr>
            </w:pPr>
            <w:r w:rsidRPr="008A2E18">
              <w:rPr>
                <w:rFonts w:ascii="標楷體" w:eastAsia="標楷體" w:hAnsi="標楷體"/>
                <w:sz w:val="28"/>
                <w:szCs w:val="28"/>
              </w:rPr>
              <w:t>(</w:t>
            </w:r>
            <w:r w:rsidRPr="001C3506">
              <w:rPr>
                <w:rFonts w:ascii="標楷體" w:eastAsia="標楷體" w:hAnsi="標楷體"/>
                <w:color w:val="FF0000"/>
                <w:sz w:val="28"/>
                <w:szCs w:val="28"/>
              </w:rPr>
              <w:t>四</w:t>
            </w:r>
            <w:r w:rsidRPr="008A2E18">
              <w:rPr>
                <w:rFonts w:ascii="標楷體" w:eastAsia="標楷體" w:hAnsi="標楷體"/>
                <w:sz w:val="28"/>
                <w:szCs w:val="28"/>
              </w:rPr>
              <w:t>) 經費支用原則：</w:t>
            </w:r>
          </w:p>
          <w:p w:rsidR="005838FD" w:rsidRPr="008A2E18" w:rsidRDefault="005838FD" w:rsidP="005838FD">
            <w:pPr>
              <w:rPr>
                <w:rFonts w:ascii="標楷體" w:eastAsia="標楷體" w:hAnsi="標楷體"/>
                <w:sz w:val="28"/>
                <w:szCs w:val="28"/>
              </w:rPr>
            </w:pPr>
            <w:r>
              <w:rPr>
                <w:rFonts w:ascii="標楷體" w:eastAsia="標楷體" w:hAnsi="標楷體" w:hint="eastAsia"/>
                <w:sz w:val="28"/>
                <w:szCs w:val="28"/>
              </w:rPr>
              <w:lastRenderedPageBreak/>
              <w:t>1.</w:t>
            </w:r>
            <w:r w:rsidRPr="008A2E18">
              <w:rPr>
                <w:rFonts w:ascii="標楷體" w:eastAsia="標楷體" w:hAnsi="標楷體"/>
                <w:sz w:val="28"/>
                <w:szCs w:val="28"/>
              </w:rPr>
              <w:t>憑證請依採購項目及內容</w:t>
            </w:r>
            <w:r w:rsidRPr="00A168E5">
              <w:rPr>
                <w:rFonts w:ascii="標楷體" w:eastAsia="標楷體" w:hAnsi="標楷體" w:hint="eastAsia"/>
                <w:color w:val="FF0000"/>
                <w:sz w:val="28"/>
                <w:szCs w:val="28"/>
              </w:rPr>
              <w:t>核銷</w:t>
            </w:r>
            <w:r w:rsidRPr="008A2E18">
              <w:rPr>
                <w:rFonts w:ascii="標楷體" w:eastAsia="標楷體" w:hAnsi="標楷體"/>
                <w:sz w:val="28"/>
                <w:szCs w:val="28"/>
              </w:rPr>
              <w:t>，雜項支出請以「雜支」編列， 並以總經費 5% 為限。</w:t>
            </w:r>
          </w:p>
          <w:p w:rsidR="005838FD" w:rsidRPr="008A2E18" w:rsidRDefault="005838FD" w:rsidP="005838FD">
            <w:pPr>
              <w:rPr>
                <w:rFonts w:ascii="標楷體" w:eastAsia="標楷體" w:hAnsi="標楷體"/>
                <w:sz w:val="28"/>
                <w:szCs w:val="28"/>
              </w:rPr>
            </w:pPr>
            <w:r>
              <w:rPr>
                <w:rFonts w:ascii="標楷體" w:eastAsia="標楷體" w:hAnsi="標楷體" w:hint="eastAsia"/>
                <w:sz w:val="28"/>
                <w:szCs w:val="28"/>
              </w:rPr>
              <w:t>2.</w:t>
            </w:r>
            <w:r w:rsidRPr="008A2E18">
              <w:rPr>
                <w:rFonts w:ascii="標楷體" w:eastAsia="標楷體" w:hAnsi="標楷體"/>
                <w:sz w:val="28"/>
                <w:szCs w:val="28"/>
              </w:rPr>
              <w:t>核銷時請使用已辦理扣繳單位設立登記之營業人(即具統一編號之營業人)開立之憑證。</w:t>
            </w:r>
          </w:p>
          <w:p w:rsidR="005838FD" w:rsidRPr="008A2E18" w:rsidRDefault="005838FD" w:rsidP="00A168E5">
            <w:pPr>
              <w:rPr>
                <w:rFonts w:ascii="標楷體" w:eastAsia="標楷體" w:hAnsi="標楷體"/>
                <w:sz w:val="28"/>
                <w:szCs w:val="28"/>
              </w:rPr>
            </w:pPr>
            <w:r>
              <w:rPr>
                <w:rFonts w:ascii="標楷體" w:eastAsia="標楷體" w:hAnsi="標楷體" w:hint="eastAsia"/>
                <w:sz w:val="28"/>
                <w:szCs w:val="28"/>
              </w:rPr>
              <w:t>3.</w:t>
            </w:r>
            <w:r w:rsidR="00A168E5" w:rsidRPr="00A168E5">
              <w:rPr>
                <w:rFonts w:ascii="標楷體" w:eastAsia="標楷體" w:hAnsi="標楷體"/>
                <w:sz w:val="28"/>
                <w:szCs w:val="28"/>
              </w:rPr>
              <w:t>講師鐘點費：</w:t>
            </w:r>
            <w:proofErr w:type="gramStart"/>
            <w:r w:rsidR="00A168E5" w:rsidRPr="00A168E5">
              <w:rPr>
                <w:rFonts w:ascii="標楷體" w:eastAsia="標楷體" w:hAnsi="標楷體"/>
                <w:sz w:val="28"/>
                <w:szCs w:val="28"/>
              </w:rPr>
              <w:t>內聘講師</w:t>
            </w:r>
            <w:proofErr w:type="gramEnd"/>
            <w:r w:rsidR="00A168E5" w:rsidRPr="00A168E5">
              <w:rPr>
                <w:rFonts w:ascii="標楷體" w:eastAsia="標楷體" w:hAnsi="標楷體"/>
                <w:sz w:val="28"/>
                <w:szCs w:val="28"/>
              </w:rPr>
              <w:t>上限為新台幣 1000 元/時，外聘講師上限為新台幣 2</w:t>
            </w:r>
            <w:r w:rsidR="00A168E5" w:rsidRPr="00A168E5">
              <w:rPr>
                <w:rFonts w:ascii="標楷體" w:eastAsia="標楷體" w:hAnsi="標楷體" w:hint="eastAsia"/>
                <w:sz w:val="28"/>
                <w:szCs w:val="28"/>
              </w:rPr>
              <w:t>,</w:t>
            </w:r>
            <w:r w:rsidR="00A168E5" w:rsidRPr="00A168E5">
              <w:rPr>
                <w:rFonts w:ascii="標楷體" w:eastAsia="標楷體" w:hAnsi="標楷體"/>
                <w:sz w:val="28"/>
                <w:szCs w:val="28"/>
              </w:rPr>
              <w:t>000 元/時，</w:t>
            </w:r>
            <w:r w:rsidR="00EE4E45">
              <w:rPr>
                <w:rFonts w:ascii="標楷體" w:eastAsia="標楷體" w:hAnsi="標楷體"/>
                <w:color w:val="FF0000"/>
                <w:sz w:val="28"/>
                <w:szCs w:val="28"/>
              </w:rPr>
              <w:t>並依授課性質、專業程度酌予補助</w:t>
            </w:r>
            <w:r w:rsidR="00A168E5" w:rsidRPr="00A168E5">
              <w:rPr>
                <w:rFonts w:ascii="標楷體" w:eastAsia="標楷體" w:hAnsi="標楷體"/>
                <w:sz w:val="28"/>
                <w:szCs w:val="28"/>
              </w:rPr>
              <w:t>。</w:t>
            </w:r>
          </w:p>
          <w:p w:rsidR="005838FD" w:rsidRDefault="005838FD" w:rsidP="005838FD">
            <w:pPr>
              <w:rPr>
                <w:rFonts w:ascii="標楷體" w:eastAsia="標楷體" w:hAnsi="標楷體"/>
                <w:sz w:val="28"/>
                <w:szCs w:val="28"/>
              </w:rPr>
            </w:pPr>
            <w:r>
              <w:rPr>
                <w:rFonts w:ascii="標楷體" w:eastAsia="標楷體" w:hAnsi="標楷體" w:hint="eastAsia"/>
                <w:sz w:val="28"/>
                <w:szCs w:val="28"/>
              </w:rPr>
              <w:t>4.</w:t>
            </w:r>
            <w:r w:rsidRPr="008A2E18">
              <w:rPr>
                <w:rFonts w:ascii="標楷體" w:eastAsia="標楷體" w:hAnsi="標楷體"/>
                <w:sz w:val="28"/>
                <w:szCs w:val="28"/>
              </w:rPr>
              <w:t>誤餐費：一般活動及研習講座課程等，如逾用餐時間， 每人每餐以新台幣</w:t>
            </w:r>
            <w:r w:rsidRPr="008A2E18">
              <w:rPr>
                <w:rFonts w:ascii="標楷體" w:eastAsia="標楷體" w:hAnsi="標楷體"/>
                <w:color w:val="FF0000"/>
                <w:sz w:val="28"/>
                <w:szCs w:val="28"/>
              </w:rPr>
              <w:t>100</w:t>
            </w:r>
            <w:r w:rsidRPr="008A2E18">
              <w:rPr>
                <w:rFonts w:ascii="標楷體" w:eastAsia="標楷體" w:hAnsi="標楷體"/>
                <w:sz w:val="28"/>
                <w:szCs w:val="28"/>
              </w:rPr>
              <w:t xml:space="preserve"> 元為上限。</w:t>
            </w:r>
          </w:p>
          <w:p w:rsidR="003A3FED" w:rsidRPr="003A3FED" w:rsidRDefault="005838FD" w:rsidP="005838FD">
            <w:pPr>
              <w:ind w:leftChars="69" w:left="166"/>
              <w:rPr>
                <w:rFonts w:ascii="標楷體" w:eastAsia="標楷體" w:hAnsi="標楷體"/>
                <w:sz w:val="28"/>
                <w:szCs w:val="28"/>
              </w:rPr>
            </w:pPr>
            <w:r w:rsidRPr="00411A41">
              <w:rPr>
                <w:rFonts w:ascii="標楷體" w:eastAsia="標楷體" w:hAnsi="標楷體" w:hint="eastAsia"/>
                <w:color w:val="FF0000"/>
                <w:sz w:val="28"/>
                <w:szCs w:val="28"/>
              </w:rPr>
              <w:t>5.</w:t>
            </w:r>
            <w:r w:rsidRPr="00411A41">
              <w:rPr>
                <w:rFonts w:ascii="標楷體" w:eastAsia="標楷體" w:hAnsi="標楷體"/>
                <w:color w:val="FF0000"/>
                <w:sz w:val="28"/>
                <w:szCs w:val="28"/>
              </w:rPr>
              <w:t>宣導品補助每份以新台幣壹佰元為上限，須註明</w:t>
            </w:r>
            <w:r w:rsidRPr="00411A41">
              <w:rPr>
                <w:rFonts w:ascii="標楷體" w:eastAsia="標楷體" w:hAnsi="標楷體"/>
                <w:color w:val="FF0000"/>
                <w:sz w:val="28"/>
                <w:szCs w:val="28"/>
              </w:rPr>
              <w:lastRenderedPageBreak/>
              <w:t>補助單位，如:麥寮鄉公所補助(廣告)。</w:t>
            </w:r>
          </w:p>
        </w:tc>
        <w:tc>
          <w:tcPr>
            <w:tcW w:w="3685" w:type="dxa"/>
          </w:tcPr>
          <w:p w:rsidR="00A168E5" w:rsidRDefault="00A168E5" w:rsidP="00A168E5">
            <w:pPr>
              <w:rPr>
                <w:rFonts w:ascii="標楷體" w:eastAsia="標楷體" w:hAnsi="標楷體"/>
                <w:sz w:val="28"/>
                <w:szCs w:val="28"/>
              </w:rPr>
            </w:pPr>
            <w:r>
              <w:rPr>
                <w:rFonts w:ascii="標楷體" w:eastAsia="標楷體" w:hAnsi="標楷體" w:hint="eastAsia"/>
                <w:sz w:val="28"/>
                <w:szCs w:val="28"/>
              </w:rPr>
              <w:lastRenderedPageBreak/>
              <w:t>四、</w:t>
            </w:r>
          </w:p>
          <w:p w:rsidR="00A168E5" w:rsidRDefault="00A168E5" w:rsidP="00A168E5">
            <w:pPr>
              <w:rPr>
                <w:rFonts w:ascii="標楷體" w:eastAsia="標楷體" w:hAnsi="標楷體"/>
                <w:sz w:val="28"/>
                <w:szCs w:val="28"/>
              </w:rPr>
            </w:pPr>
            <w:r w:rsidRPr="003A3FED">
              <w:rPr>
                <w:rFonts w:ascii="標楷體" w:eastAsia="標楷體" w:hAnsi="標楷體"/>
                <w:sz w:val="28"/>
                <w:szCs w:val="28"/>
              </w:rPr>
              <w:t>補助標準及原則：</w:t>
            </w:r>
          </w:p>
          <w:p w:rsidR="00EE4E45" w:rsidRPr="00EE4E45" w:rsidRDefault="00EE4E45" w:rsidP="00EE4E45">
            <w:pPr>
              <w:rPr>
                <w:rFonts w:ascii="標楷體" w:eastAsia="標楷體" w:hAnsi="標楷體"/>
                <w:color w:val="FF0000"/>
                <w:sz w:val="28"/>
                <w:szCs w:val="28"/>
                <w:u w:val="single"/>
              </w:rPr>
            </w:pPr>
            <w:r>
              <w:rPr>
                <w:rFonts w:ascii="標楷體" w:eastAsia="標楷體" w:hAnsi="標楷體" w:hint="eastAsia"/>
                <w:color w:val="FF0000"/>
                <w:sz w:val="28"/>
                <w:szCs w:val="28"/>
                <w:u w:val="single"/>
              </w:rPr>
              <w:t>(</w:t>
            </w:r>
            <w:proofErr w:type="gramStart"/>
            <w:r>
              <w:rPr>
                <w:rFonts w:ascii="標楷體" w:eastAsia="標楷體" w:hAnsi="標楷體" w:hint="eastAsia"/>
                <w:color w:val="FF0000"/>
                <w:sz w:val="28"/>
                <w:szCs w:val="28"/>
                <w:u w:val="single"/>
              </w:rPr>
              <w:t>一</w:t>
            </w:r>
            <w:proofErr w:type="gramEnd"/>
            <w:r>
              <w:rPr>
                <w:rFonts w:ascii="標楷體" w:eastAsia="標楷體" w:hAnsi="標楷體" w:hint="eastAsia"/>
                <w:color w:val="FF0000"/>
                <w:sz w:val="28"/>
                <w:szCs w:val="28"/>
                <w:u w:val="single"/>
              </w:rPr>
              <w:t>)</w:t>
            </w:r>
            <w:r w:rsidRPr="00EE4E45">
              <w:rPr>
                <w:rFonts w:ascii="標楷體" w:eastAsia="標楷體" w:hAnsi="標楷體" w:hint="eastAsia"/>
                <w:color w:val="FF0000"/>
                <w:sz w:val="28"/>
                <w:szCs w:val="28"/>
                <w:u w:val="single"/>
              </w:rPr>
              <w:t>活動類補助：依本所預算額度，申請計畫內容、申請補助項目、預期效益及以往申請本補助辦理活動成效與配合度等指標並按申請計畫總經費之</w:t>
            </w:r>
            <w:proofErr w:type="gramStart"/>
            <w:r w:rsidRPr="00EE4E45">
              <w:rPr>
                <w:rFonts w:ascii="標楷體" w:eastAsia="標楷體" w:hAnsi="標楷體" w:hint="eastAsia"/>
                <w:color w:val="FF0000"/>
                <w:sz w:val="28"/>
                <w:szCs w:val="28"/>
                <w:u w:val="single"/>
              </w:rPr>
              <w:t>一部分酌</w:t>
            </w:r>
            <w:proofErr w:type="gramEnd"/>
            <w:r w:rsidRPr="00EE4E45">
              <w:rPr>
                <w:rFonts w:ascii="標楷體" w:eastAsia="標楷體" w:hAnsi="標楷體" w:hint="eastAsia"/>
                <w:color w:val="FF0000"/>
                <w:sz w:val="28"/>
                <w:szCs w:val="28"/>
                <w:u w:val="single"/>
              </w:rPr>
              <w:t>予補助經費新台幣貳萬元為原則（老人會、慈善團體不在此限）。其他如有特殊原因如配</w:t>
            </w:r>
            <w:r w:rsidRPr="00EE4E45">
              <w:rPr>
                <w:rFonts w:ascii="標楷體" w:eastAsia="標楷體" w:hAnsi="標楷體" w:hint="eastAsia"/>
                <w:color w:val="FF0000"/>
                <w:sz w:val="28"/>
                <w:szCs w:val="28"/>
                <w:u w:val="single"/>
              </w:rPr>
              <w:lastRenderedPageBreak/>
              <w:t>合本鄉施政重點、年度計畫、或特殊性原因，應專案簽奉鄉長</w:t>
            </w:r>
            <w:proofErr w:type="gramStart"/>
            <w:r w:rsidRPr="00EE4E45">
              <w:rPr>
                <w:rFonts w:ascii="標楷體" w:eastAsia="標楷體" w:hAnsi="標楷體" w:hint="eastAsia"/>
                <w:color w:val="FF0000"/>
                <w:sz w:val="28"/>
                <w:szCs w:val="28"/>
                <w:u w:val="single"/>
              </w:rPr>
              <w:t>核定後酌予</w:t>
            </w:r>
            <w:proofErr w:type="gramEnd"/>
            <w:r w:rsidRPr="00EE4E45">
              <w:rPr>
                <w:rFonts w:ascii="標楷體" w:eastAsia="標楷體" w:hAnsi="標楷體" w:hint="eastAsia"/>
                <w:color w:val="FF0000"/>
                <w:sz w:val="28"/>
                <w:szCs w:val="28"/>
                <w:u w:val="single"/>
              </w:rPr>
              <w:t>增加補助，且申請補助計畫須具公益性質之教育、文化、社會福利服務活動。每年度最高補助金額以新台幣十萬元為限。</w:t>
            </w:r>
          </w:p>
          <w:p w:rsidR="00A168E5" w:rsidRPr="00A168E5" w:rsidRDefault="00A168E5" w:rsidP="00EE4E45">
            <w:pPr>
              <w:rPr>
                <w:rFonts w:ascii="標楷體" w:eastAsia="標楷體" w:hAnsi="標楷體" w:cs="Times New Roman"/>
                <w:sz w:val="28"/>
                <w:szCs w:val="28"/>
              </w:rPr>
            </w:pPr>
            <w:r>
              <w:rPr>
                <w:rFonts w:ascii="標楷體" w:eastAsia="標楷體" w:hAnsi="標楷體" w:hint="eastAsia"/>
                <w:sz w:val="28"/>
                <w:szCs w:val="28"/>
              </w:rPr>
              <w:t>(</w:t>
            </w:r>
            <w:r w:rsidRPr="00A168E5">
              <w:rPr>
                <w:rFonts w:ascii="標楷體" w:eastAsia="標楷體" w:hAnsi="標楷體" w:hint="eastAsia"/>
                <w:color w:val="FF0000"/>
                <w:sz w:val="28"/>
                <w:szCs w:val="28"/>
                <w:u w:val="single"/>
              </w:rPr>
              <w:t>二</w:t>
            </w:r>
            <w:r>
              <w:rPr>
                <w:rFonts w:ascii="標楷體" w:eastAsia="標楷體" w:hAnsi="標楷體" w:hint="eastAsia"/>
                <w:sz w:val="28"/>
                <w:szCs w:val="28"/>
              </w:rPr>
              <w:t>)</w:t>
            </w:r>
            <w:r w:rsidRPr="00A168E5">
              <w:rPr>
                <w:rFonts w:ascii="標楷體" w:eastAsia="標楷體" w:hAnsi="標楷體" w:cs="Times New Roman" w:hint="eastAsia"/>
                <w:sz w:val="28"/>
                <w:szCs w:val="28"/>
              </w:rPr>
              <w:t>經費支用原則：</w:t>
            </w:r>
          </w:p>
          <w:p w:rsidR="00A168E5" w:rsidRPr="00A168E5" w:rsidRDefault="00A168E5" w:rsidP="00A168E5">
            <w:pPr>
              <w:rPr>
                <w:rFonts w:ascii="標楷體" w:eastAsia="標楷體" w:hAnsi="標楷體" w:cs="Times New Roman"/>
                <w:sz w:val="28"/>
                <w:szCs w:val="28"/>
              </w:rPr>
            </w:pPr>
            <w:r w:rsidRPr="00A168E5">
              <w:rPr>
                <w:rFonts w:ascii="標楷體" w:eastAsia="標楷體" w:hAnsi="標楷體" w:cs="Times New Roman" w:hint="eastAsia"/>
                <w:sz w:val="28"/>
                <w:szCs w:val="28"/>
              </w:rPr>
              <w:t>1.</w:t>
            </w:r>
            <w:r w:rsidRPr="00A168E5">
              <w:rPr>
                <w:rFonts w:ascii="標楷體" w:eastAsia="標楷體" w:hAnsi="標楷體" w:cs="Times New Roman" w:hint="eastAsia"/>
                <w:color w:val="FF0000"/>
                <w:sz w:val="28"/>
                <w:szCs w:val="28"/>
                <w:u w:val="single"/>
              </w:rPr>
              <w:t>各計畫經費編列之</w:t>
            </w:r>
            <w:r w:rsidRPr="00A168E5">
              <w:rPr>
                <w:rFonts w:ascii="標楷體" w:eastAsia="標楷體" w:hAnsi="標楷體" w:cs="Times New Roman" w:hint="eastAsia"/>
                <w:sz w:val="28"/>
                <w:szCs w:val="28"/>
              </w:rPr>
              <w:t>憑證</w:t>
            </w:r>
            <w:r w:rsidRPr="00A168E5">
              <w:rPr>
                <w:rFonts w:ascii="標楷體" w:eastAsia="標楷體" w:hAnsi="標楷體" w:cs="Times New Roman" w:hint="eastAsia"/>
                <w:color w:val="FF0000"/>
                <w:sz w:val="28"/>
                <w:szCs w:val="28"/>
                <w:u w:val="single"/>
              </w:rPr>
              <w:t>「品名、數量、單價、總價」</w:t>
            </w:r>
            <w:r w:rsidRPr="00A168E5">
              <w:rPr>
                <w:rFonts w:ascii="標楷體" w:eastAsia="標楷體" w:hAnsi="標楷體" w:cs="Times New Roman" w:hint="eastAsia"/>
                <w:sz w:val="28"/>
                <w:szCs w:val="28"/>
              </w:rPr>
              <w:t>請依採購項目及內容</w:t>
            </w:r>
            <w:r w:rsidRPr="00A168E5">
              <w:rPr>
                <w:rFonts w:ascii="標楷體" w:eastAsia="標楷體" w:hAnsi="標楷體" w:cs="Times New Roman" w:hint="eastAsia"/>
                <w:color w:val="FF0000"/>
                <w:sz w:val="28"/>
                <w:szCs w:val="28"/>
                <w:u w:val="single"/>
              </w:rPr>
              <w:t>確實填寫，「數量、單價」部分勿以空白或「一式」字樣概括</w:t>
            </w:r>
            <w:r w:rsidRPr="00A168E5">
              <w:rPr>
                <w:rFonts w:ascii="標楷體" w:eastAsia="標楷體" w:hAnsi="標楷體" w:cs="Times New Roman" w:hint="eastAsia"/>
                <w:sz w:val="28"/>
                <w:szCs w:val="28"/>
              </w:rPr>
              <w:t>，雜項支出請以「雜支」編列，並以總經費5% 為限。</w:t>
            </w:r>
          </w:p>
          <w:p w:rsidR="00A168E5" w:rsidRPr="00A168E5" w:rsidRDefault="00A168E5" w:rsidP="00A168E5">
            <w:pPr>
              <w:rPr>
                <w:rFonts w:ascii="標楷體" w:eastAsia="標楷體" w:hAnsi="標楷體" w:cs="Times New Roman"/>
                <w:sz w:val="28"/>
                <w:szCs w:val="28"/>
              </w:rPr>
            </w:pPr>
            <w:r w:rsidRPr="00A168E5">
              <w:rPr>
                <w:rFonts w:ascii="標楷體" w:eastAsia="標楷體" w:hAnsi="標楷體" w:cs="Times New Roman" w:hint="eastAsia"/>
                <w:sz w:val="28"/>
                <w:szCs w:val="28"/>
              </w:rPr>
              <w:t>2.核銷時請</w:t>
            </w:r>
            <w:r w:rsidRPr="00A168E5">
              <w:rPr>
                <w:rFonts w:ascii="標楷體" w:eastAsia="標楷體" w:hAnsi="標楷體" w:cs="Times New Roman" w:hint="eastAsia"/>
                <w:color w:val="FF0000"/>
                <w:sz w:val="28"/>
                <w:szCs w:val="28"/>
                <w:u w:val="single"/>
              </w:rPr>
              <w:t>優先</w:t>
            </w:r>
            <w:r w:rsidRPr="00A168E5">
              <w:rPr>
                <w:rFonts w:ascii="標楷體" w:eastAsia="標楷體" w:hAnsi="標楷體" w:cs="Times New Roman" w:hint="eastAsia"/>
                <w:sz w:val="28"/>
                <w:szCs w:val="28"/>
              </w:rPr>
              <w:t>使用已辦理扣繳單位設立登記之營業人(即具統一編號之營業人)開</w:t>
            </w:r>
            <w:r w:rsidRPr="00A168E5">
              <w:rPr>
                <w:rFonts w:ascii="標楷體" w:eastAsia="標楷體" w:hAnsi="標楷體" w:cs="Times New Roman" w:hint="eastAsia"/>
                <w:sz w:val="28"/>
                <w:szCs w:val="28"/>
              </w:rPr>
              <w:lastRenderedPageBreak/>
              <w:t>立之憑證。</w:t>
            </w:r>
          </w:p>
          <w:p w:rsidR="00A168E5" w:rsidRPr="00A168E5" w:rsidRDefault="00A168E5" w:rsidP="00A168E5">
            <w:pPr>
              <w:rPr>
                <w:rFonts w:ascii="標楷體" w:eastAsia="標楷體" w:hAnsi="標楷體" w:cs="Times New Roman"/>
                <w:sz w:val="28"/>
                <w:szCs w:val="28"/>
              </w:rPr>
            </w:pPr>
            <w:r w:rsidRPr="00A168E5">
              <w:rPr>
                <w:rFonts w:ascii="標楷體" w:eastAsia="標楷體" w:hAnsi="標楷體" w:cs="Times New Roman" w:hint="eastAsia"/>
                <w:sz w:val="28"/>
                <w:szCs w:val="28"/>
              </w:rPr>
              <w:t>3.講師鐘點費：</w:t>
            </w:r>
            <w:proofErr w:type="gramStart"/>
            <w:r w:rsidRPr="00A168E5">
              <w:rPr>
                <w:rFonts w:ascii="標楷體" w:eastAsia="標楷體" w:hAnsi="標楷體" w:cs="Times New Roman" w:hint="eastAsia"/>
                <w:sz w:val="28"/>
                <w:szCs w:val="28"/>
              </w:rPr>
              <w:t>內聘講師</w:t>
            </w:r>
            <w:proofErr w:type="gramEnd"/>
            <w:r w:rsidRPr="00A168E5">
              <w:rPr>
                <w:rFonts w:ascii="標楷體" w:eastAsia="標楷體" w:hAnsi="標楷體" w:cs="Times New Roman" w:hint="eastAsia"/>
                <w:sz w:val="28"/>
                <w:szCs w:val="28"/>
              </w:rPr>
              <w:t>上限為新台幣1000元/時，外聘講師上限為新台幣2,000元/時</w:t>
            </w:r>
            <w:r w:rsidRPr="00A168E5">
              <w:rPr>
                <w:rFonts w:ascii="標楷體" w:eastAsia="標楷體" w:hAnsi="標楷體" w:cs="Times New Roman" w:hint="eastAsia"/>
                <w:color w:val="FF0000"/>
                <w:sz w:val="28"/>
                <w:szCs w:val="28"/>
                <w:u w:val="single"/>
              </w:rPr>
              <w:t>，協助教學之講師助理，得按同一課程鐘點費二分之一支給</w:t>
            </w:r>
            <w:r w:rsidRPr="00A168E5">
              <w:rPr>
                <w:rFonts w:ascii="標楷體" w:eastAsia="標楷體" w:hAnsi="標楷體" w:cs="Times New Roman" w:hint="eastAsia"/>
                <w:sz w:val="28"/>
                <w:szCs w:val="28"/>
              </w:rPr>
              <w:t>。</w:t>
            </w:r>
          </w:p>
          <w:p w:rsidR="00A168E5" w:rsidRPr="00A168E5" w:rsidRDefault="00A168E5" w:rsidP="00A168E5">
            <w:pPr>
              <w:rPr>
                <w:rFonts w:ascii="標楷體" w:eastAsia="標楷體" w:hAnsi="標楷體" w:cs="Times New Roman"/>
                <w:sz w:val="28"/>
                <w:szCs w:val="28"/>
              </w:rPr>
            </w:pPr>
            <w:r w:rsidRPr="00A168E5">
              <w:rPr>
                <w:rFonts w:ascii="標楷體" w:eastAsia="標楷體" w:hAnsi="標楷體" w:cs="Times New Roman" w:hint="eastAsia"/>
                <w:sz w:val="28"/>
                <w:szCs w:val="28"/>
              </w:rPr>
              <w:t>4.誤餐費：一般活動及研習講座課程等，如逾用餐時間，每人每餐以新台幣</w:t>
            </w:r>
            <w:r w:rsidRPr="00A168E5">
              <w:rPr>
                <w:rFonts w:ascii="標楷體" w:eastAsia="標楷體" w:hAnsi="標楷體" w:cs="Times New Roman" w:hint="eastAsia"/>
                <w:color w:val="FF0000"/>
                <w:sz w:val="28"/>
                <w:szCs w:val="28"/>
                <w:u w:val="single"/>
              </w:rPr>
              <w:t>80</w:t>
            </w:r>
            <w:r w:rsidRPr="00A168E5">
              <w:rPr>
                <w:rFonts w:ascii="標楷體" w:eastAsia="標楷體" w:hAnsi="標楷體" w:cs="Times New Roman" w:hint="eastAsia"/>
                <w:sz w:val="28"/>
                <w:szCs w:val="28"/>
              </w:rPr>
              <w:t>元為上限。</w:t>
            </w:r>
          </w:p>
          <w:p w:rsidR="00411A41" w:rsidRPr="00411A41" w:rsidRDefault="00411A41" w:rsidP="005838FD">
            <w:pPr>
              <w:rPr>
                <w:rFonts w:ascii="標楷體" w:eastAsia="標楷體" w:hAnsi="標楷體"/>
                <w:color w:val="FF0000"/>
                <w:sz w:val="28"/>
                <w:szCs w:val="28"/>
              </w:rPr>
            </w:pPr>
          </w:p>
        </w:tc>
        <w:tc>
          <w:tcPr>
            <w:tcW w:w="3694" w:type="dxa"/>
          </w:tcPr>
          <w:p w:rsidR="003A3FED" w:rsidRDefault="00653487" w:rsidP="0017696E">
            <w:pPr>
              <w:rPr>
                <w:rFonts w:ascii="標楷體" w:eastAsia="標楷體" w:hAnsi="標楷體"/>
                <w:color w:val="FF0000"/>
                <w:sz w:val="28"/>
                <w:szCs w:val="28"/>
              </w:rPr>
            </w:pPr>
            <w:r>
              <w:rPr>
                <w:rFonts w:ascii="標楷體" w:eastAsia="標楷體" w:hAnsi="標楷體"/>
                <w:color w:val="FF0000"/>
                <w:sz w:val="28"/>
                <w:szCs w:val="28"/>
              </w:rPr>
              <w:lastRenderedPageBreak/>
              <w:t>一、</w:t>
            </w:r>
            <w:r w:rsidR="003A3FED">
              <w:rPr>
                <w:rFonts w:ascii="標楷體" w:eastAsia="標楷體" w:hAnsi="標楷體"/>
                <w:color w:val="FF0000"/>
                <w:sz w:val="28"/>
                <w:szCs w:val="28"/>
              </w:rPr>
              <w:t>配合本所預算(社會福利支出-福利服務支出-勞資關係與福利-勞資關係與福利-獎補助費-對國內團體之捐助)針對本鄉老人會編列各項補助費(</w:t>
            </w:r>
            <w:r w:rsidR="003E754F" w:rsidRPr="003E754F">
              <w:rPr>
                <w:rFonts w:ascii="標楷體" w:eastAsia="標楷體" w:hAnsi="標楷體"/>
                <w:color w:val="FF0000"/>
                <w:sz w:val="28"/>
                <w:szCs w:val="28"/>
              </w:rPr>
              <w:t>活動及樂齡學習中心補助費(包含水電費)</w:t>
            </w:r>
            <w:r w:rsidR="003A3FED">
              <w:rPr>
                <w:rFonts w:ascii="標楷體" w:eastAsia="標楷體" w:hAnsi="標楷體"/>
                <w:color w:val="FF0000"/>
                <w:sz w:val="28"/>
                <w:szCs w:val="28"/>
              </w:rPr>
              <w:t>、九九重陽 敬老尊賢</w:t>
            </w:r>
            <w:r w:rsidR="00F76F6C">
              <w:rPr>
                <w:rFonts w:ascii="標楷體" w:eastAsia="標楷體" w:hAnsi="標楷體"/>
                <w:color w:val="FF0000"/>
                <w:sz w:val="28"/>
                <w:szCs w:val="28"/>
              </w:rPr>
              <w:t>活動</w:t>
            </w:r>
            <w:r w:rsidR="003A3FED">
              <w:rPr>
                <w:rFonts w:ascii="標楷體" w:eastAsia="標楷體" w:hAnsi="標楷體"/>
                <w:color w:val="FF0000"/>
                <w:sz w:val="28"/>
                <w:szCs w:val="28"/>
              </w:rPr>
              <w:t>、辦理樂齡長青推廣暨社區民俗技藝活動)等，予以</w:t>
            </w:r>
            <w:r w:rsidR="00F76F6C">
              <w:rPr>
                <w:rFonts w:ascii="標楷體" w:eastAsia="標楷體" w:hAnsi="標楷體"/>
                <w:color w:val="FF0000"/>
                <w:sz w:val="28"/>
                <w:szCs w:val="28"/>
              </w:rPr>
              <w:t>調整適用補助之項目。</w:t>
            </w:r>
          </w:p>
          <w:p w:rsidR="00A168E5" w:rsidRDefault="00A168E5" w:rsidP="0017696E">
            <w:pPr>
              <w:rPr>
                <w:rFonts w:ascii="標楷體" w:eastAsia="標楷體" w:hAnsi="標楷體"/>
                <w:color w:val="FF0000"/>
                <w:sz w:val="28"/>
                <w:szCs w:val="28"/>
              </w:rPr>
            </w:pPr>
            <w:r>
              <w:rPr>
                <w:rFonts w:ascii="標楷體" w:eastAsia="標楷體" w:hAnsi="標楷體" w:hint="eastAsia"/>
                <w:color w:val="FF0000"/>
                <w:sz w:val="28"/>
                <w:szCs w:val="28"/>
              </w:rPr>
              <w:lastRenderedPageBreak/>
              <w:t>二、原「活動類補助」分項說明為「一般性補助」及「政策性補助」，並加</w:t>
            </w:r>
            <w:proofErr w:type="gramStart"/>
            <w:r>
              <w:rPr>
                <w:rFonts w:ascii="標楷體" w:eastAsia="標楷體" w:hAnsi="標楷體" w:hint="eastAsia"/>
                <w:color w:val="FF0000"/>
                <w:sz w:val="28"/>
                <w:szCs w:val="28"/>
              </w:rPr>
              <w:t>註</w:t>
            </w:r>
            <w:proofErr w:type="gramEnd"/>
            <w:r>
              <w:rPr>
                <w:rFonts w:ascii="標楷體" w:eastAsia="標楷體" w:hAnsi="標楷體" w:hint="eastAsia"/>
                <w:color w:val="FF0000"/>
                <w:sz w:val="28"/>
                <w:szCs w:val="28"/>
              </w:rPr>
              <w:t>政策性補助計畫</w:t>
            </w:r>
            <w:r w:rsidRPr="00A168E5">
              <w:rPr>
                <w:rFonts w:ascii="標楷體" w:eastAsia="標楷體" w:hAnsi="標楷體" w:hint="eastAsia"/>
                <w:color w:val="FF0000"/>
                <w:sz w:val="28"/>
                <w:szCs w:val="28"/>
              </w:rPr>
              <w:t>須具公益性質之教育、文化、社會福利服務活動</w:t>
            </w:r>
            <w:r>
              <w:rPr>
                <w:rFonts w:ascii="標楷體" w:eastAsia="標楷體" w:hAnsi="標楷體" w:hint="eastAsia"/>
                <w:color w:val="FF0000"/>
                <w:sz w:val="28"/>
                <w:szCs w:val="28"/>
              </w:rPr>
              <w:t>。</w:t>
            </w:r>
          </w:p>
          <w:p w:rsidR="000543C3" w:rsidRDefault="00A168E5" w:rsidP="0017696E">
            <w:pPr>
              <w:rPr>
                <w:rFonts w:ascii="標楷體" w:eastAsia="標楷體" w:hAnsi="標楷體"/>
                <w:color w:val="FF0000"/>
                <w:sz w:val="28"/>
                <w:szCs w:val="28"/>
              </w:rPr>
            </w:pPr>
            <w:r>
              <w:rPr>
                <w:rFonts w:ascii="標楷體" w:eastAsia="標楷體" w:hAnsi="標楷體" w:hint="eastAsia"/>
                <w:color w:val="FF0000"/>
                <w:sz w:val="28"/>
                <w:szCs w:val="28"/>
              </w:rPr>
              <w:t>三</w:t>
            </w:r>
            <w:r w:rsidR="00653487">
              <w:rPr>
                <w:rFonts w:ascii="標楷體" w:eastAsia="標楷體" w:hAnsi="標楷體" w:hint="eastAsia"/>
                <w:color w:val="FF0000"/>
                <w:sz w:val="28"/>
                <w:szCs w:val="28"/>
              </w:rPr>
              <w:t>、</w:t>
            </w:r>
            <w:r w:rsidR="000543C3">
              <w:rPr>
                <w:rFonts w:ascii="標楷體" w:eastAsia="標楷體" w:hAnsi="標楷體" w:hint="eastAsia"/>
                <w:color w:val="FF0000"/>
                <w:sz w:val="28"/>
                <w:szCs w:val="28"/>
              </w:rPr>
              <w:t>另新增</w:t>
            </w:r>
            <w:r w:rsidR="003E39A5">
              <w:rPr>
                <w:rFonts w:ascii="標楷體" w:eastAsia="標楷體" w:hAnsi="標楷體" w:hint="eastAsia"/>
                <w:color w:val="FF0000"/>
                <w:sz w:val="28"/>
                <w:szCs w:val="28"/>
              </w:rPr>
              <w:t>(三)</w:t>
            </w:r>
            <w:r w:rsidR="000543C3">
              <w:rPr>
                <w:rFonts w:ascii="標楷體" w:eastAsia="標楷體" w:hAnsi="標楷體" w:hint="eastAsia"/>
                <w:color w:val="FF0000"/>
                <w:sz w:val="28"/>
                <w:szCs w:val="28"/>
              </w:rPr>
              <w:t>因</w:t>
            </w:r>
            <w:r w:rsidR="005838FD">
              <w:rPr>
                <w:rFonts w:ascii="標楷體" w:eastAsia="標楷體" w:hAnsi="標楷體" w:cs="新細明體" w:hint="eastAsia"/>
                <w:color w:val="FF0000"/>
                <w:sz w:val="28"/>
                <w:szCs w:val="28"/>
              </w:rPr>
              <w:t>本所重點施政計畫且已編列相關預算或</w:t>
            </w:r>
            <w:r w:rsidR="000543C3">
              <w:rPr>
                <w:rFonts w:ascii="標楷體" w:eastAsia="標楷體" w:hAnsi="標楷體" w:hint="eastAsia"/>
                <w:color w:val="FF0000"/>
                <w:sz w:val="28"/>
                <w:szCs w:val="28"/>
              </w:rPr>
              <w:t>特殊性、急迫性等緊急事件發生所需之補助，得由專案</w:t>
            </w:r>
            <w:proofErr w:type="gramStart"/>
            <w:r w:rsidR="000543C3">
              <w:rPr>
                <w:rFonts w:ascii="標楷體" w:eastAsia="標楷體" w:hAnsi="標楷體" w:hint="eastAsia"/>
                <w:color w:val="FF0000"/>
                <w:sz w:val="28"/>
                <w:szCs w:val="28"/>
              </w:rPr>
              <w:t>簽報鈞長</w:t>
            </w:r>
            <w:proofErr w:type="gramEnd"/>
            <w:r w:rsidR="000543C3">
              <w:rPr>
                <w:rFonts w:ascii="標楷體" w:eastAsia="標楷體" w:hAnsi="標楷體" w:hint="eastAsia"/>
                <w:color w:val="FF0000"/>
                <w:sz w:val="28"/>
                <w:szCs w:val="28"/>
              </w:rPr>
              <w:t>核定後，不受本補助原則之限制。</w:t>
            </w:r>
          </w:p>
          <w:p w:rsidR="003E39A5" w:rsidRPr="000543C3" w:rsidRDefault="00A168E5" w:rsidP="0017696E">
            <w:pPr>
              <w:rPr>
                <w:rFonts w:ascii="標楷體" w:eastAsia="標楷體" w:hAnsi="標楷體"/>
                <w:color w:val="FF0000"/>
                <w:sz w:val="28"/>
                <w:szCs w:val="28"/>
              </w:rPr>
            </w:pPr>
            <w:r>
              <w:rPr>
                <w:rFonts w:ascii="標楷體" w:eastAsia="標楷體" w:hAnsi="標楷體" w:hint="eastAsia"/>
                <w:color w:val="FF0000"/>
                <w:sz w:val="28"/>
                <w:szCs w:val="28"/>
              </w:rPr>
              <w:t>四</w:t>
            </w:r>
            <w:r w:rsidR="003E39A5">
              <w:rPr>
                <w:rFonts w:ascii="標楷體" w:eastAsia="標楷體" w:hAnsi="標楷體" w:hint="eastAsia"/>
                <w:color w:val="FF0000"/>
                <w:sz w:val="28"/>
                <w:szCs w:val="28"/>
              </w:rPr>
              <w:t>、原(</w:t>
            </w:r>
            <w:r>
              <w:rPr>
                <w:rFonts w:ascii="標楷體" w:eastAsia="標楷體" w:hAnsi="標楷體" w:hint="eastAsia"/>
                <w:color w:val="FF0000"/>
                <w:sz w:val="28"/>
                <w:szCs w:val="28"/>
              </w:rPr>
              <w:t>二</w:t>
            </w:r>
            <w:r w:rsidR="003E39A5">
              <w:rPr>
                <w:rFonts w:ascii="標楷體" w:eastAsia="標楷體" w:hAnsi="標楷體" w:hint="eastAsia"/>
                <w:color w:val="FF0000"/>
                <w:sz w:val="28"/>
                <w:szCs w:val="28"/>
              </w:rPr>
              <w:t>)經費支用原則調整為(四)。</w:t>
            </w:r>
          </w:p>
          <w:p w:rsidR="00A168E5" w:rsidRDefault="00A168E5" w:rsidP="00F76F6C">
            <w:pPr>
              <w:rPr>
                <w:rFonts w:ascii="標楷體" w:eastAsia="標楷體" w:hAnsi="標楷體"/>
                <w:color w:val="FF0000"/>
                <w:sz w:val="28"/>
                <w:szCs w:val="28"/>
              </w:rPr>
            </w:pPr>
            <w:r>
              <w:rPr>
                <w:rFonts w:ascii="標楷體" w:eastAsia="標楷體" w:hAnsi="標楷體" w:hint="eastAsia"/>
                <w:color w:val="FF0000"/>
                <w:sz w:val="28"/>
                <w:szCs w:val="28"/>
              </w:rPr>
              <w:t>五、講師鐘點費部分，加</w:t>
            </w:r>
            <w:proofErr w:type="gramStart"/>
            <w:r>
              <w:rPr>
                <w:rFonts w:ascii="標楷體" w:eastAsia="標楷體" w:hAnsi="標楷體" w:hint="eastAsia"/>
                <w:color w:val="FF0000"/>
                <w:sz w:val="28"/>
                <w:szCs w:val="28"/>
              </w:rPr>
              <w:t>註</w:t>
            </w:r>
            <w:proofErr w:type="gramEnd"/>
            <w:r>
              <w:rPr>
                <w:rFonts w:ascii="標楷體" w:eastAsia="標楷體" w:hAnsi="標楷體" w:hint="eastAsia"/>
                <w:color w:val="FF0000"/>
                <w:sz w:val="28"/>
                <w:szCs w:val="28"/>
              </w:rPr>
              <w:t>依其授課性質、專業程度</w:t>
            </w:r>
            <w:r w:rsidR="00E85350">
              <w:rPr>
                <w:rFonts w:ascii="標楷體" w:eastAsia="標楷體" w:hAnsi="標楷體" w:hint="eastAsia"/>
                <w:color w:val="FF0000"/>
                <w:sz w:val="28"/>
                <w:szCs w:val="28"/>
              </w:rPr>
              <w:t>酌予</w:t>
            </w:r>
            <w:r w:rsidR="00EE4E45">
              <w:rPr>
                <w:rFonts w:ascii="標楷體" w:eastAsia="標楷體" w:hAnsi="標楷體" w:hint="eastAsia"/>
                <w:color w:val="FF0000"/>
                <w:sz w:val="28"/>
                <w:szCs w:val="28"/>
              </w:rPr>
              <w:t>補助</w:t>
            </w:r>
            <w:r w:rsidR="00E85350">
              <w:rPr>
                <w:rFonts w:ascii="標楷體" w:eastAsia="標楷體" w:hAnsi="標楷體" w:hint="eastAsia"/>
                <w:color w:val="FF0000"/>
                <w:sz w:val="28"/>
                <w:szCs w:val="28"/>
              </w:rPr>
              <w:t>，並刪除協助教學之講師助理補助規定。</w:t>
            </w:r>
          </w:p>
          <w:p w:rsidR="00F76F6C" w:rsidRDefault="00E85350" w:rsidP="00F76F6C">
            <w:pPr>
              <w:rPr>
                <w:rFonts w:ascii="標楷體" w:eastAsia="標楷體" w:hAnsi="標楷體"/>
                <w:color w:val="FF0000"/>
                <w:sz w:val="28"/>
                <w:szCs w:val="28"/>
              </w:rPr>
            </w:pPr>
            <w:r>
              <w:rPr>
                <w:rFonts w:ascii="標楷體" w:eastAsia="標楷體" w:hAnsi="標楷體" w:hint="eastAsia"/>
                <w:color w:val="FF0000"/>
                <w:sz w:val="28"/>
                <w:szCs w:val="28"/>
              </w:rPr>
              <w:t>六</w:t>
            </w:r>
            <w:r w:rsidR="00653487">
              <w:rPr>
                <w:rFonts w:ascii="標楷體" w:eastAsia="標楷體" w:hAnsi="標楷體" w:hint="eastAsia"/>
                <w:color w:val="FF0000"/>
                <w:sz w:val="28"/>
                <w:szCs w:val="28"/>
              </w:rPr>
              <w:t>、</w:t>
            </w:r>
            <w:r w:rsidR="00F76F6C">
              <w:rPr>
                <w:rFonts w:ascii="標楷體" w:eastAsia="標楷體" w:hAnsi="標楷體" w:hint="eastAsia"/>
                <w:color w:val="FF0000"/>
                <w:sz w:val="28"/>
                <w:szCs w:val="28"/>
              </w:rPr>
              <w:t>並針對誤餐費調整從80</w:t>
            </w:r>
            <w:r w:rsidR="00F76F6C">
              <w:rPr>
                <w:rFonts w:ascii="標楷體" w:eastAsia="標楷體" w:hAnsi="標楷體" w:hint="eastAsia"/>
                <w:color w:val="FF0000"/>
                <w:sz w:val="28"/>
                <w:szCs w:val="28"/>
              </w:rPr>
              <w:lastRenderedPageBreak/>
              <w:t>元整至100元整，新增</w:t>
            </w:r>
            <w:r w:rsidR="00411A41">
              <w:rPr>
                <w:rFonts w:ascii="標楷體" w:eastAsia="標楷體" w:hAnsi="標楷體" w:hint="eastAsia"/>
                <w:color w:val="FF0000"/>
                <w:sz w:val="28"/>
                <w:szCs w:val="28"/>
              </w:rPr>
              <w:t>宣導品的補助上限</w:t>
            </w:r>
            <w:r w:rsidR="008A2E18">
              <w:rPr>
                <w:rFonts w:ascii="標楷體" w:eastAsia="標楷體" w:hAnsi="標楷體" w:hint="eastAsia"/>
                <w:color w:val="FF0000"/>
                <w:sz w:val="28"/>
                <w:szCs w:val="28"/>
              </w:rPr>
              <w:t>。</w:t>
            </w:r>
          </w:p>
          <w:p w:rsidR="00F76F6C" w:rsidRPr="003A3FED" w:rsidRDefault="00E85350" w:rsidP="00F76F6C">
            <w:pPr>
              <w:rPr>
                <w:rFonts w:ascii="標楷體" w:eastAsia="標楷體" w:hAnsi="標楷體"/>
                <w:color w:val="FF0000"/>
                <w:sz w:val="28"/>
                <w:szCs w:val="28"/>
              </w:rPr>
            </w:pPr>
            <w:r>
              <w:rPr>
                <w:rFonts w:ascii="標楷體" w:eastAsia="標楷體" w:hAnsi="標楷體"/>
                <w:color w:val="FF0000"/>
                <w:sz w:val="28"/>
                <w:szCs w:val="28"/>
              </w:rPr>
              <w:t>七</w:t>
            </w:r>
            <w:r w:rsidR="00653487">
              <w:rPr>
                <w:rFonts w:ascii="標楷體" w:eastAsia="標楷體" w:hAnsi="標楷體"/>
                <w:color w:val="FF0000"/>
                <w:sz w:val="28"/>
                <w:szCs w:val="28"/>
              </w:rPr>
              <w:t>、</w:t>
            </w:r>
            <w:proofErr w:type="gramStart"/>
            <w:r w:rsidR="008A2E18">
              <w:rPr>
                <w:rFonts w:ascii="標楷體" w:eastAsia="標楷體" w:hAnsi="標楷體"/>
                <w:color w:val="FF0000"/>
                <w:sz w:val="28"/>
                <w:szCs w:val="28"/>
              </w:rPr>
              <w:t>並</w:t>
            </w:r>
            <w:r w:rsidR="005838FD">
              <w:rPr>
                <w:rFonts w:ascii="標楷體" w:eastAsia="標楷體" w:hAnsi="標楷體"/>
                <w:color w:val="FF0000"/>
                <w:sz w:val="28"/>
                <w:szCs w:val="28"/>
              </w:rPr>
              <w:t>酌作文字</w:t>
            </w:r>
            <w:proofErr w:type="gramEnd"/>
            <w:r w:rsidR="008A2E18">
              <w:rPr>
                <w:rFonts w:ascii="標楷體" w:eastAsia="標楷體" w:hAnsi="標楷體"/>
                <w:color w:val="FF0000"/>
                <w:sz w:val="28"/>
                <w:szCs w:val="28"/>
              </w:rPr>
              <w:t>修正辦理核銷事項內容。</w:t>
            </w:r>
          </w:p>
        </w:tc>
      </w:tr>
      <w:tr w:rsidR="005838FD" w:rsidRPr="005838FD" w:rsidTr="00EE4E45">
        <w:tc>
          <w:tcPr>
            <w:tcW w:w="3536" w:type="dxa"/>
          </w:tcPr>
          <w:p w:rsidR="005838FD" w:rsidRDefault="005838FD" w:rsidP="005838FD">
            <w:pPr>
              <w:rPr>
                <w:rFonts w:ascii="標楷體" w:eastAsia="標楷體" w:hAnsi="標楷體"/>
                <w:sz w:val="28"/>
                <w:szCs w:val="28"/>
              </w:rPr>
            </w:pPr>
            <w:r>
              <w:rPr>
                <w:rFonts w:ascii="標楷體" w:eastAsia="標楷體" w:hAnsi="標楷體"/>
                <w:sz w:val="28"/>
                <w:szCs w:val="28"/>
              </w:rPr>
              <w:lastRenderedPageBreak/>
              <w:t>六</w:t>
            </w:r>
            <w:r w:rsidR="00705BB8">
              <w:rPr>
                <w:rFonts w:ascii="標楷體" w:eastAsia="標楷體" w:hAnsi="標楷體"/>
                <w:sz w:val="28"/>
                <w:szCs w:val="28"/>
              </w:rPr>
              <w:t>、</w:t>
            </w:r>
          </w:p>
          <w:p w:rsidR="005838FD" w:rsidRDefault="005838FD" w:rsidP="00E85350">
            <w:pPr>
              <w:rPr>
                <w:rFonts w:ascii="標楷體" w:eastAsia="標楷體" w:hAnsi="標楷體"/>
                <w:sz w:val="28"/>
                <w:szCs w:val="28"/>
              </w:rPr>
            </w:pPr>
            <w:r w:rsidRPr="005838FD">
              <w:rPr>
                <w:rFonts w:ascii="標楷體" w:eastAsia="標楷體" w:hAnsi="標楷體"/>
                <w:sz w:val="28"/>
                <w:szCs w:val="28"/>
              </w:rPr>
              <w:t>申請期限及文件</w:t>
            </w:r>
            <w:r>
              <w:rPr>
                <w:rFonts w:ascii="標楷體" w:eastAsia="標楷體" w:hAnsi="標楷體"/>
                <w:sz w:val="28"/>
                <w:szCs w:val="28"/>
              </w:rPr>
              <w:t>:</w:t>
            </w:r>
            <w:r w:rsidR="00E85350">
              <w:rPr>
                <w:rFonts w:ascii="標楷體" w:eastAsia="標楷體" w:hAnsi="標楷體" w:cs="新細明體" w:hint="eastAsia"/>
                <w:kern w:val="0"/>
                <w:sz w:val="28"/>
                <w:szCs w:val="28"/>
              </w:rPr>
              <w:t>申請單位</w:t>
            </w:r>
            <w:r w:rsidR="00E85350" w:rsidRPr="00E85350">
              <w:rPr>
                <w:rFonts w:ascii="標楷體" w:eastAsia="標楷體" w:hAnsi="標楷體" w:cs="新細明體" w:hint="eastAsia"/>
                <w:kern w:val="0"/>
                <w:sz w:val="28"/>
                <w:szCs w:val="28"/>
              </w:rPr>
              <w:t>於辦理活動</w:t>
            </w:r>
            <w:r w:rsidR="00E85350" w:rsidRPr="00E85350">
              <w:rPr>
                <w:rFonts w:ascii="標楷體" w:eastAsia="標楷體" w:hAnsi="標楷體" w:cs="新細明體" w:hint="eastAsia"/>
                <w:color w:val="FF0000"/>
                <w:kern w:val="0"/>
                <w:sz w:val="28"/>
                <w:szCs w:val="28"/>
              </w:rPr>
              <w:t>十日</w:t>
            </w:r>
            <w:r w:rsidR="00E85350" w:rsidRPr="00E85350">
              <w:rPr>
                <w:rFonts w:ascii="標楷體" w:eastAsia="標楷體" w:hAnsi="標楷體" w:cs="新細明體" w:hint="eastAsia"/>
                <w:kern w:val="0"/>
                <w:sz w:val="28"/>
                <w:szCs w:val="28"/>
              </w:rPr>
              <w:t>前檢附申請書函、計畫書、立案證書、理事長當選證書(現任）、組織幹部表、聲明書等向本所提出申請。</w:t>
            </w:r>
            <w:r w:rsidRPr="005838FD">
              <w:rPr>
                <w:rFonts w:ascii="標楷體" w:eastAsia="標楷體" w:hAnsi="標楷體"/>
                <w:color w:val="FF0000"/>
                <w:sz w:val="28"/>
                <w:szCs w:val="28"/>
              </w:rPr>
              <w:t>並</w:t>
            </w:r>
            <w:r w:rsidR="00195573">
              <w:rPr>
                <w:rFonts w:ascii="標楷體" w:eastAsia="標楷體" w:hAnsi="標楷體"/>
                <w:color w:val="FF0000"/>
                <w:sz w:val="28"/>
                <w:szCs w:val="28"/>
              </w:rPr>
              <w:t>依</w:t>
            </w:r>
            <w:r w:rsidRPr="005838FD">
              <w:rPr>
                <w:rFonts w:ascii="標楷體" w:eastAsia="標楷體" w:hAnsi="標楷體"/>
                <w:color w:val="FF0000"/>
                <w:sz w:val="28"/>
                <w:szCs w:val="28"/>
              </w:rPr>
              <w:t>第十</w:t>
            </w:r>
            <w:r w:rsidR="00DE6880">
              <w:rPr>
                <w:rFonts w:ascii="標楷體" w:eastAsia="標楷體" w:hAnsi="標楷體"/>
                <w:color w:val="FF0000"/>
                <w:sz w:val="28"/>
                <w:szCs w:val="28"/>
              </w:rPr>
              <w:t>一</w:t>
            </w:r>
            <w:r w:rsidRPr="005838FD">
              <w:rPr>
                <w:rFonts w:ascii="標楷體" w:eastAsia="標楷體" w:hAnsi="標楷體"/>
                <w:color w:val="FF0000"/>
                <w:sz w:val="28"/>
                <w:szCs w:val="28"/>
              </w:rPr>
              <w:t>點填寫相關附表。</w:t>
            </w:r>
          </w:p>
        </w:tc>
        <w:tc>
          <w:tcPr>
            <w:tcW w:w="3685" w:type="dxa"/>
          </w:tcPr>
          <w:p w:rsidR="005838FD" w:rsidRDefault="00705BB8" w:rsidP="005838FD">
            <w:pPr>
              <w:rPr>
                <w:rFonts w:ascii="標楷體" w:eastAsia="標楷體" w:hAnsi="標楷體"/>
                <w:sz w:val="28"/>
                <w:szCs w:val="28"/>
              </w:rPr>
            </w:pPr>
            <w:r>
              <w:rPr>
                <w:rFonts w:ascii="標楷體" w:eastAsia="標楷體" w:hAnsi="標楷體"/>
                <w:sz w:val="28"/>
                <w:szCs w:val="28"/>
              </w:rPr>
              <w:t>六、</w:t>
            </w:r>
          </w:p>
          <w:p w:rsidR="005838FD" w:rsidRPr="005838FD" w:rsidRDefault="005838FD" w:rsidP="005838FD">
            <w:pPr>
              <w:rPr>
                <w:rFonts w:ascii="標楷體" w:eastAsia="標楷體" w:hAnsi="標楷體"/>
                <w:sz w:val="28"/>
                <w:szCs w:val="28"/>
              </w:rPr>
            </w:pPr>
            <w:r w:rsidRPr="005838FD">
              <w:rPr>
                <w:rFonts w:ascii="標楷體" w:eastAsia="標楷體" w:hAnsi="標楷體"/>
                <w:sz w:val="28"/>
                <w:szCs w:val="28"/>
              </w:rPr>
              <w:t>申請期限及文件</w:t>
            </w:r>
            <w:r>
              <w:rPr>
                <w:rFonts w:ascii="標楷體" w:eastAsia="標楷體" w:hAnsi="標楷體"/>
                <w:sz w:val="28"/>
                <w:szCs w:val="28"/>
              </w:rPr>
              <w:t>:</w:t>
            </w:r>
            <w:r w:rsidR="00EE4E45" w:rsidRPr="00BB4819">
              <w:rPr>
                <w:rFonts w:ascii="標楷體" w:eastAsia="標楷體" w:hAnsi="標楷體" w:cs="新細明體" w:hint="eastAsia"/>
                <w:kern w:val="0"/>
                <w:sz w:val="28"/>
                <w:szCs w:val="28"/>
              </w:rPr>
              <w:t xml:space="preserve"> 申請單位須於辦理活動</w:t>
            </w:r>
            <w:r w:rsidR="00EE4E45" w:rsidRPr="00EE4E45">
              <w:rPr>
                <w:rFonts w:ascii="標楷體" w:eastAsia="標楷體" w:hAnsi="標楷體" w:cs="新細明體" w:hint="eastAsia"/>
                <w:color w:val="FF0000"/>
                <w:kern w:val="0"/>
                <w:sz w:val="28"/>
                <w:szCs w:val="28"/>
                <w:u w:val="single"/>
              </w:rPr>
              <w:t>二</w:t>
            </w:r>
            <w:proofErr w:type="gramStart"/>
            <w:r w:rsidR="00EE4E45" w:rsidRPr="00EE4E45">
              <w:rPr>
                <w:rFonts w:ascii="標楷體" w:eastAsia="標楷體" w:hAnsi="標楷體" w:cs="新細明體" w:hint="eastAsia"/>
                <w:color w:val="FF0000"/>
                <w:kern w:val="0"/>
                <w:sz w:val="28"/>
                <w:szCs w:val="28"/>
                <w:u w:val="single"/>
              </w:rPr>
              <w:t>週</w:t>
            </w:r>
            <w:proofErr w:type="gramEnd"/>
            <w:r w:rsidR="00EE4E45" w:rsidRPr="00BB4819">
              <w:rPr>
                <w:rFonts w:ascii="標楷體" w:eastAsia="標楷體" w:hAnsi="標楷體" w:cs="新細明體" w:hint="eastAsia"/>
                <w:kern w:val="0"/>
                <w:sz w:val="28"/>
                <w:szCs w:val="28"/>
              </w:rPr>
              <w:t>前檢附申請書函、計畫書、立案證書、理事長當選證書(現任</w:t>
            </w:r>
            <w:proofErr w:type="gramStart"/>
            <w:r w:rsidR="00EE4E45" w:rsidRPr="00BB4819">
              <w:rPr>
                <w:rFonts w:ascii="標楷體" w:eastAsia="標楷體" w:hAnsi="標楷體" w:cs="新細明體" w:hint="eastAsia"/>
                <w:kern w:val="0"/>
                <w:sz w:val="28"/>
                <w:szCs w:val="28"/>
              </w:rPr>
              <w:t>）</w:t>
            </w:r>
            <w:proofErr w:type="gramEnd"/>
            <w:r w:rsidR="00EE4E45" w:rsidRPr="00BB4819">
              <w:rPr>
                <w:rFonts w:ascii="標楷體" w:eastAsia="標楷體" w:hAnsi="標楷體" w:cs="新細明體" w:hint="eastAsia"/>
                <w:kern w:val="0"/>
                <w:sz w:val="28"/>
                <w:szCs w:val="28"/>
              </w:rPr>
              <w:t>、組織幹部表、聲明書等向本所提出申請。</w:t>
            </w:r>
          </w:p>
        </w:tc>
        <w:tc>
          <w:tcPr>
            <w:tcW w:w="3694" w:type="dxa"/>
          </w:tcPr>
          <w:p w:rsidR="005838FD" w:rsidRDefault="00AE2030" w:rsidP="002772BB">
            <w:pPr>
              <w:rPr>
                <w:rFonts w:ascii="標楷體" w:eastAsia="標楷體" w:hAnsi="標楷體"/>
                <w:color w:val="FF0000"/>
                <w:sz w:val="28"/>
                <w:szCs w:val="28"/>
              </w:rPr>
            </w:pPr>
            <w:r>
              <w:rPr>
                <w:rFonts w:ascii="標楷體" w:eastAsia="標楷體" w:hAnsi="標楷體"/>
                <w:color w:val="FF0000"/>
                <w:sz w:val="28"/>
                <w:szCs w:val="28"/>
              </w:rPr>
              <w:t>一、</w:t>
            </w:r>
            <w:r w:rsidR="00DE6880">
              <w:rPr>
                <w:rFonts w:ascii="標楷體" w:eastAsia="標楷體" w:hAnsi="標楷體"/>
                <w:color w:val="FF0000"/>
                <w:sz w:val="28"/>
                <w:szCs w:val="28"/>
              </w:rPr>
              <w:t>配合</w:t>
            </w:r>
            <w:r w:rsidR="00135B71">
              <w:rPr>
                <w:rFonts w:ascii="標楷體" w:eastAsia="標楷體" w:hAnsi="標楷體"/>
                <w:color w:val="FF0000"/>
                <w:sz w:val="28"/>
                <w:szCs w:val="28"/>
              </w:rPr>
              <w:t>本要點第十</w:t>
            </w:r>
            <w:r w:rsidR="00DE6880">
              <w:rPr>
                <w:rFonts w:ascii="標楷體" w:eastAsia="標楷體" w:hAnsi="標楷體"/>
                <w:color w:val="FF0000"/>
                <w:sz w:val="28"/>
                <w:szCs w:val="28"/>
              </w:rPr>
              <w:t>一</w:t>
            </w:r>
            <w:r w:rsidR="00135B71">
              <w:rPr>
                <w:rFonts w:ascii="標楷體" w:eastAsia="標楷體" w:hAnsi="標楷體"/>
                <w:color w:val="FF0000"/>
                <w:sz w:val="28"/>
                <w:szCs w:val="28"/>
              </w:rPr>
              <w:t>點，</w:t>
            </w:r>
            <w:r w:rsidR="002772BB" w:rsidRPr="002772BB">
              <w:rPr>
                <w:rFonts w:ascii="標楷體" w:eastAsia="標楷體" w:hAnsi="標楷體" w:hint="eastAsia"/>
                <w:color w:val="FF0000"/>
                <w:sz w:val="28"/>
                <w:szCs w:val="28"/>
              </w:rPr>
              <w:t>行政透明，公開揭露</w:t>
            </w:r>
            <w:r w:rsidR="005838FD" w:rsidRPr="002772BB">
              <w:rPr>
                <w:rFonts w:ascii="標楷體" w:eastAsia="標楷體" w:hAnsi="標楷體"/>
                <w:color w:val="FF0000"/>
                <w:sz w:val="28"/>
                <w:szCs w:val="28"/>
              </w:rPr>
              <w:t>規定，</w:t>
            </w:r>
            <w:r w:rsidR="002772BB" w:rsidRPr="002772BB">
              <w:rPr>
                <w:rFonts w:ascii="標楷體" w:eastAsia="標楷體" w:hAnsi="標楷體"/>
                <w:color w:val="FF0000"/>
                <w:sz w:val="28"/>
                <w:szCs w:val="28"/>
              </w:rPr>
              <w:t>新增人民團體需配合填寫相關附表。</w:t>
            </w:r>
          </w:p>
          <w:p w:rsidR="00AE2030" w:rsidRPr="002772BB" w:rsidRDefault="00EE4E45" w:rsidP="002772BB">
            <w:pPr>
              <w:rPr>
                <w:rFonts w:ascii="標楷體" w:eastAsia="標楷體" w:hAnsi="標楷體"/>
                <w:color w:val="FF0000"/>
                <w:sz w:val="28"/>
                <w:szCs w:val="28"/>
              </w:rPr>
            </w:pPr>
            <w:r>
              <w:rPr>
                <w:rFonts w:ascii="標楷體" w:eastAsia="標楷體" w:hAnsi="標楷體" w:cs="新細明體" w:hint="eastAsia"/>
                <w:color w:val="FF0000"/>
                <w:kern w:val="0"/>
                <w:sz w:val="28"/>
                <w:szCs w:val="28"/>
              </w:rPr>
              <w:t>二</w:t>
            </w:r>
            <w:r w:rsidR="00AE2030">
              <w:rPr>
                <w:rFonts w:ascii="標楷體" w:eastAsia="標楷體" w:hAnsi="標楷體" w:cs="新細明體" w:hint="eastAsia"/>
                <w:color w:val="FF0000"/>
                <w:kern w:val="0"/>
                <w:sz w:val="28"/>
                <w:szCs w:val="28"/>
              </w:rPr>
              <w:t>、修改申請活動於二</w:t>
            </w:r>
            <w:proofErr w:type="gramStart"/>
            <w:r w:rsidR="00AE2030">
              <w:rPr>
                <w:rFonts w:ascii="標楷體" w:eastAsia="標楷體" w:hAnsi="標楷體" w:cs="新細明體" w:hint="eastAsia"/>
                <w:color w:val="FF0000"/>
                <w:kern w:val="0"/>
                <w:sz w:val="28"/>
                <w:szCs w:val="28"/>
              </w:rPr>
              <w:t>週</w:t>
            </w:r>
            <w:proofErr w:type="gramEnd"/>
            <w:r w:rsidR="00AE2030">
              <w:rPr>
                <w:rFonts w:ascii="標楷體" w:eastAsia="標楷體" w:hAnsi="標楷體" w:cs="新細明體" w:hint="eastAsia"/>
                <w:color w:val="FF0000"/>
                <w:kern w:val="0"/>
                <w:sz w:val="28"/>
                <w:szCs w:val="28"/>
              </w:rPr>
              <w:t>前提出申請，改為十日前提出申請。</w:t>
            </w:r>
          </w:p>
        </w:tc>
      </w:tr>
    </w:tbl>
    <w:p w:rsidR="00614072" w:rsidRDefault="00614072"/>
    <w:tbl>
      <w:tblPr>
        <w:tblStyle w:val="a3"/>
        <w:tblW w:w="10915" w:type="dxa"/>
        <w:tblInd w:w="-1301" w:type="dxa"/>
        <w:tblLook w:val="04A0"/>
      </w:tblPr>
      <w:tblGrid>
        <w:gridCol w:w="3543"/>
        <w:gridCol w:w="3678"/>
        <w:gridCol w:w="3694"/>
      </w:tblGrid>
      <w:tr w:rsidR="005838FD" w:rsidRPr="003A3FED" w:rsidTr="00F17DA5">
        <w:tc>
          <w:tcPr>
            <w:tcW w:w="3543" w:type="dxa"/>
          </w:tcPr>
          <w:p w:rsidR="005838FD" w:rsidRDefault="00705BB8" w:rsidP="00417E52">
            <w:pPr>
              <w:rPr>
                <w:rFonts w:ascii="標楷體" w:eastAsia="標楷體" w:hAnsi="標楷體"/>
                <w:sz w:val="28"/>
                <w:szCs w:val="28"/>
              </w:rPr>
            </w:pPr>
            <w:r>
              <w:rPr>
                <w:rFonts w:ascii="標楷體" w:eastAsia="標楷體" w:hAnsi="標楷體" w:hint="eastAsia"/>
                <w:sz w:val="28"/>
                <w:szCs w:val="28"/>
              </w:rPr>
              <w:t>八、</w:t>
            </w:r>
          </w:p>
          <w:p w:rsidR="005838FD" w:rsidRDefault="005838FD" w:rsidP="00417E52">
            <w:pPr>
              <w:rPr>
                <w:rFonts w:ascii="標楷體" w:eastAsia="標楷體" w:hAnsi="標楷體"/>
                <w:sz w:val="28"/>
                <w:szCs w:val="28"/>
              </w:rPr>
            </w:pPr>
            <w:r>
              <w:rPr>
                <w:rFonts w:ascii="標楷體" w:eastAsia="標楷體" w:hAnsi="標楷體" w:hint="eastAsia"/>
                <w:sz w:val="28"/>
                <w:szCs w:val="28"/>
              </w:rPr>
              <w:t>核銷:</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t>（一）由受補助單位應於計畫執行完成後一個月內【於年度結束 12 月 20 日前】送至本所核銷。</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t>（二）核銷時應具下列資料： 1、申請經費核撥書函</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lastRenderedPageBreak/>
              <w:t>2、領款收據</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t>3、總經費支出明細表</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t>4、支出憑證</w:t>
            </w:r>
            <w:proofErr w:type="gramStart"/>
            <w:r w:rsidRPr="00F76F6C">
              <w:rPr>
                <w:rFonts w:ascii="標楷體" w:eastAsia="標楷體" w:hAnsi="標楷體"/>
                <w:sz w:val="28"/>
                <w:szCs w:val="28"/>
              </w:rPr>
              <w:t>黏</w:t>
            </w:r>
            <w:proofErr w:type="gramEnd"/>
            <w:r w:rsidRPr="00F76F6C">
              <w:rPr>
                <w:rFonts w:ascii="標楷體" w:eastAsia="標楷體" w:hAnsi="標楷體"/>
                <w:sz w:val="28"/>
                <w:szCs w:val="28"/>
              </w:rPr>
              <w:t>存單</w:t>
            </w:r>
          </w:p>
          <w:p w:rsidR="005838FD" w:rsidRPr="00F76F6C" w:rsidRDefault="005838FD" w:rsidP="00417E52">
            <w:pPr>
              <w:rPr>
                <w:rFonts w:ascii="標楷體" w:eastAsia="標楷體" w:hAnsi="標楷體"/>
                <w:sz w:val="28"/>
                <w:szCs w:val="28"/>
              </w:rPr>
            </w:pPr>
            <w:r w:rsidRPr="00F76F6C">
              <w:rPr>
                <w:rFonts w:ascii="標楷體" w:eastAsia="標楷體" w:hAnsi="標楷體"/>
                <w:sz w:val="28"/>
                <w:szCs w:val="28"/>
              </w:rPr>
              <w:t xml:space="preserve">5、活動成果相片（1 式 </w:t>
            </w:r>
            <w:r w:rsidR="00E85350">
              <w:rPr>
                <w:rFonts w:ascii="標楷體" w:eastAsia="標楷體" w:hAnsi="標楷體"/>
                <w:sz w:val="28"/>
                <w:szCs w:val="28"/>
              </w:rPr>
              <w:t>1</w:t>
            </w:r>
            <w:r w:rsidRPr="00F76F6C">
              <w:rPr>
                <w:rFonts w:ascii="標楷體" w:eastAsia="標楷體" w:hAnsi="標楷體"/>
                <w:sz w:val="28"/>
                <w:szCs w:val="28"/>
              </w:rPr>
              <w:t xml:space="preserve"> 份）</w:t>
            </w:r>
          </w:p>
          <w:p w:rsidR="005838FD" w:rsidRDefault="005838FD" w:rsidP="00417E52">
            <w:pPr>
              <w:rPr>
                <w:rFonts w:ascii="標楷體" w:eastAsia="標楷體" w:hAnsi="標楷體"/>
                <w:sz w:val="28"/>
                <w:szCs w:val="28"/>
              </w:rPr>
            </w:pPr>
            <w:r w:rsidRPr="00F76F6C">
              <w:rPr>
                <w:rFonts w:ascii="標楷體" w:eastAsia="標楷體" w:hAnsi="標楷體"/>
                <w:sz w:val="28"/>
                <w:szCs w:val="28"/>
              </w:rPr>
              <w:t>6、參加人員簽到簿 （或名冊）</w:t>
            </w:r>
          </w:p>
        </w:tc>
        <w:tc>
          <w:tcPr>
            <w:tcW w:w="3678" w:type="dxa"/>
          </w:tcPr>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lastRenderedPageBreak/>
              <w:t>八</w:t>
            </w:r>
            <w:r w:rsidR="00705BB8">
              <w:rPr>
                <w:rFonts w:ascii="標楷體" w:eastAsia="標楷體" w:hAnsi="標楷體" w:hint="eastAsia"/>
                <w:sz w:val="28"/>
                <w:szCs w:val="28"/>
              </w:rPr>
              <w:t>、</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核銷:</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（一）由受補助單位</w:t>
            </w:r>
            <w:r w:rsidRPr="003E39A5">
              <w:rPr>
                <w:rFonts w:ascii="標楷體" w:eastAsia="標楷體" w:hAnsi="標楷體" w:hint="eastAsia"/>
                <w:color w:val="FF0000"/>
                <w:sz w:val="28"/>
                <w:szCs w:val="28"/>
                <w:u w:val="single"/>
              </w:rPr>
              <w:t>之社區發展協會</w:t>
            </w:r>
            <w:r w:rsidRPr="005838FD">
              <w:rPr>
                <w:rFonts w:ascii="標楷體" w:eastAsia="標楷體" w:hAnsi="標楷體" w:hint="eastAsia"/>
                <w:sz w:val="28"/>
                <w:szCs w:val="28"/>
              </w:rPr>
              <w:t>應於計畫執行完成後一個月內【於年度結束 12 月 20 日前】送至本所核銷。</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（二）核銷時應具下列資料： 1、申請經費核撥書函</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lastRenderedPageBreak/>
              <w:t>2、領款收據</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3、總經費支出明細表</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4、支出憑證</w:t>
            </w:r>
            <w:proofErr w:type="gramStart"/>
            <w:r w:rsidRPr="005838FD">
              <w:rPr>
                <w:rFonts w:ascii="標楷體" w:eastAsia="標楷體" w:hAnsi="標楷體" w:hint="eastAsia"/>
                <w:sz w:val="28"/>
                <w:szCs w:val="28"/>
              </w:rPr>
              <w:t>黏</w:t>
            </w:r>
            <w:proofErr w:type="gramEnd"/>
            <w:r w:rsidRPr="005838FD">
              <w:rPr>
                <w:rFonts w:ascii="標楷體" w:eastAsia="標楷體" w:hAnsi="標楷體" w:hint="eastAsia"/>
                <w:sz w:val="28"/>
                <w:szCs w:val="28"/>
              </w:rPr>
              <w:t>存單</w:t>
            </w:r>
          </w:p>
          <w:p w:rsidR="005838FD" w:rsidRPr="005838FD" w:rsidRDefault="005838FD" w:rsidP="005838FD">
            <w:pPr>
              <w:rPr>
                <w:rFonts w:ascii="標楷體" w:eastAsia="標楷體" w:hAnsi="標楷體"/>
                <w:sz w:val="28"/>
                <w:szCs w:val="28"/>
              </w:rPr>
            </w:pPr>
            <w:r w:rsidRPr="005838FD">
              <w:rPr>
                <w:rFonts w:ascii="標楷體" w:eastAsia="標楷體" w:hAnsi="標楷體" w:hint="eastAsia"/>
                <w:sz w:val="28"/>
                <w:szCs w:val="28"/>
              </w:rPr>
              <w:t xml:space="preserve">5、活動成果相片（1 式 </w:t>
            </w:r>
            <w:r w:rsidR="00E85350">
              <w:rPr>
                <w:rFonts w:ascii="標楷體" w:eastAsia="標楷體" w:hAnsi="標楷體" w:hint="eastAsia"/>
                <w:sz w:val="28"/>
                <w:szCs w:val="28"/>
              </w:rPr>
              <w:t>1</w:t>
            </w:r>
            <w:r w:rsidRPr="005838FD">
              <w:rPr>
                <w:rFonts w:ascii="標楷體" w:eastAsia="標楷體" w:hAnsi="標楷體" w:hint="eastAsia"/>
                <w:sz w:val="28"/>
                <w:szCs w:val="28"/>
              </w:rPr>
              <w:t xml:space="preserve"> 份）</w:t>
            </w:r>
          </w:p>
          <w:p w:rsidR="00E85350" w:rsidRPr="00E85350" w:rsidRDefault="005838FD" w:rsidP="005838FD">
            <w:pPr>
              <w:rPr>
                <w:rFonts w:ascii="標楷體" w:eastAsia="標楷體" w:hAnsi="標楷體"/>
                <w:sz w:val="28"/>
                <w:szCs w:val="28"/>
              </w:rPr>
            </w:pPr>
            <w:r w:rsidRPr="005838FD">
              <w:rPr>
                <w:rFonts w:ascii="標楷體" w:eastAsia="標楷體" w:hAnsi="標楷體" w:hint="eastAsia"/>
                <w:sz w:val="28"/>
                <w:szCs w:val="28"/>
              </w:rPr>
              <w:t>6、參加人員簽到簿 （或名冊）</w:t>
            </w:r>
          </w:p>
        </w:tc>
        <w:tc>
          <w:tcPr>
            <w:tcW w:w="3694" w:type="dxa"/>
          </w:tcPr>
          <w:p w:rsidR="00AE2030" w:rsidRDefault="00E85350" w:rsidP="0017696E">
            <w:pPr>
              <w:rPr>
                <w:rFonts w:ascii="標楷體" w:eastAsia="標楷體" w:hAnsi="標楷體"/>
                <w:color w:val="FF0000"/>
                <w:sz w:val="28"/>
                <w:szCs w:val="28"/>
              </w:rPr>
            </w:pPr>
            <w:r>
              <w:rPr>
                <w:rFonts w:ascii="標楷體" w:eastAsia="標楷體" w:hAnsi="標楷體"/>
                <w:color w:val="FF0000"/>
                <w:sz w:val="28"/>
                <w:szCs w:val="28"/>
              </w:rPr>
              <w:lastRenderedPageBreak/>
              <w:t>一、</w:t>
            </w:r>
            <w:r w:rsidR="005838FD">
              <w:rPr>
                <w:rFonts w:ascii="標楷體" w:eastAsia="標楷體" w:hAnsi="標楷體"/>
                <w:color w:val="FF0000"/>
                <w:sz w:val="28"/>
                <w:szCs w:val="28"/>
              </w:rPr>
              <w:t>原要點內容為</w:t>
            </w:r>
            <w:r w:rsidR="005838FD">
              <w:rPr>
                <w:rFonts w:ascii="標楷體" w:eastAsia="標楷體" w:hAnsi="標楷體" w:hint="eastAsia"/>
                <w:color w:val="FF0000"/>
                <w:sz w:val="28"/>
                <w:szCs w:val="28"/>
              </w:rPr>
              <w:t>「由受補助單位之社區發展協會</w:t>
            </w:r>
            <w:r w:rsidR="005838FD" w:rsidRPr="00845FD4">
              <w:rPr>
                <w:rFonts w:ascii="標楷體" w:eastAsia="標楷體" w:hAnsi="標楷體"/>
                <w:color w:val="FF0000"/>
                <w:spacing w:val="-1"/>
                <w:sz w:val="28"/>
              </w:rPr>
              <w:t>應於計畫執行完成後一個</w:t>
            </w:r>
            <w:r w:rsidR="005838FD" w:rsidRPr="00845FD4">
              <w:rPr>
                <w:rFonts w:ascii="標楷體" w:eastAsia="標楷體" w:hAnsi="標楷體"/>
                <w:color w:val="FF0000"/>
                <w:spacing w:val="-10"/>
                <w:sz w:val="28"/>
              </w:rPr>
              <w:t xml:space="preserve">月內【於年度結束 </w:t>
            </w:r>
            <w:r w:rsidR="005838FD" w:rsidRPr="00845FD4">
              <w:rPr>
                <w:rFonts w:ascii="標楷體" w:eastAsia="標楷體" w:hAnsi="標楷體"/>
                <w:color w:val="FF0000"/>
                <w:sz w:val="28"/>
              </w:rPr>
              <w:t>12</w:t>
            </w:r>
            <w:r w:rsidR="005838FD" w:rsidRPr="00845FD4">
              <w:rPr>
                <w:rFonts w:ascii="標楷體" w:eastAsia="標楷體" w:hAnsi="標楷體"/>
                <w:color w:val="FF0000"/>
                <w:spacing w:val="-56"/>
                <w:sz w:val="28"/>
              </w:rPr>
              <w:t xml:space="preserve"> 月 </w:t>
            </w:r>
            <w:r w:rsidR="005838FD" w:rsidRPr="00845FD4">
              <w:rPr>
                <w:rFonts w:ascii="標楷體" w:eastAsia="標楷體" w:hAnsi="標楷體"/>
                <w:color w:val="FF0000"/>
                <w:sz w:val="28"/>
              </w:rPr>
              <w:t>20</w:t>
            </w:r>
            <w:r w:rsidR="005838FD" w:rsidRPr="00845FD4">
              <w:rPr>
                <w:rFonts w:ascii="標楷體" w:eastAsia="標楷體" w:hAnsi="標楷體"/>
                <w:color w:val="FF0000"/>
                <w:spacing w:val="-10"/>
                <w:sz w:val="28"/>
              </w:rPr>
              <w:t xml:space="preserve"> 日前】送至本所核銷。</w:t>
            </w:r>
            <w:r w:rsidR="005838FD">
              <w:rPr>
                <w:rFonts w:ascii="標楷體" w:eastAsia="標楷體" w:hAnsi="標楷體" w:hint="eastAsia"/>
                <w:color w:val="FF0000"/>
                <w:sz w:val="28"/>
                <w:szCs w:val="28"/>
              </w:rPr>
              <w:t>」，「社區發展協會」</w:t>
            </w:r>
            <w:proofErr w:type="gramStart"/>
            <w:r w:rsidR="005838FD">
              <w:rPr>
                <w:rFonts w:ascii="標楷體" w:eastAsia="標楷體" w:hAnsi="標楷體" w:hint="eastAsia"/>
                <w:color w:val="FF0000"/>
                <w:sz w:val="28"/>
                <w:szCs w:val="28"/>
              </w:rPr>
              <w:t>為誤植</w:t>
            </w:r>
            <w:proofErr w:type="gramEnd"/>
            <w:r w:rsidR="005838FD">
              <w:rPr>
                <w:rFonts w:ascii="標楷體" w:eastAsia="標楷體" w:hAnsi="標楷體" w:hint="eastAsia"/>
                <w:color w:val="FF0000"/>
                <w:sz w:val="28"/>
                <w:szCs w:val="28"/>
              </w:rPr>
              <w:t>，故予以刪除。</w:t>
            </w:r>
          </w:p>
        </w:tc>
      </w:tr>
      <w:tr w:rsidR="005838FD" w:rsidRPr="003A3FED" w:rsidTr="00F17DA5">
        <w:tc>
          <w:tcPr>
            <w:tcW w:w="3543" w:type="dxa"/>
          </w:tcPr>
          <w:p w:rsidR="005838FD" w:rsidRDefault="00705BB8" w:rsidP="00417E52">
            <w:pPr>
              <w:rPr>
                <w:rFonts w:ascii="標楷體" w:eastAsia="標楷體" w:hAnsi="標楷體"/>
                <w:sz w:val="28"/>
                <w:szCs w:val="28"/>
              </w:rPr>
            </w:pPr>
            <w:r>
              <w:rPr>
                <w:rFonts w:ascii="標楷體" w:eastAsia="標楷體" w:hAnsi="標楷體" w:hint="eastAsia"/>
                <w:sz w:val="28"/>
                <w:szCs w:val="28"/>
              </w:rPr>
              <w:lastRenderedPageBreak/>
              <w:t>九、</w:t>
            </w:r>
          </w:p>
          <w:p w:rsidR="005838FD" w:rsidRPr="002772BB" w:rsidRDefault="005838FD" w:rsidP="00417E52">
            <w:pPr>
              <w:rPr>
                <w:rFonts w:ascii="標楷體" w:eastAsia="標楷體" w:hAnsi="標楷體"/>
                <w:color w:val="FF0000"/>
                <w:sz w:val="28"/>
                <w:szCs w:val="28"/>
              </w:rPr>
            </w:pPr>
            <w:r w:rsidRPr="002772BB">
              <w:rPr>
                <w:rFonts w:ascii="標楷體" w:eastAsia="標楷體" w:hAnsi="標楷體" w:hint="eastAsia"/>
                <w:color w:val="FF0000"/>
                <w:sz w:val="28"/>
                <w:szCs w:val="28"/>
              </w:rPr>
              <w:t>(刪除)</w:t>
            </w:r>
          </w:p>
        </w:tc>
        <w:tc>
          <w:tcPr>
            <w:tcW w:w="3678" w:type="dxa"/>
          </w:tcPr>
          <w:p w:rsidR="005838FD" w:rsidRPr="005838FD" w:rsidRDefault="00705BB8" w:rsidP="005838FD">
            <w:pPr>
              <w:rPr>
                <w:rFonts w:ascii="標楷體" w:eastAsia="標楷體" w:hAnsi="標楷體"/>
                <w:sz w:val="28"/>
                <w:szCs w:val="28"/>
              </w:rPr>
            </w:pPr>
            <w:r>
              <w:rPr>
                <w:rFonts w:ascii="標楷體" w:eastAsia="標楷體" w:hAnsi="標楷體" w:hint="eastAsia"/>
                <w:sz w:val="28"/>
                <w:szCs w:val="28"/>
              </w:rPr>
              <w:t>九、</w:t>
            </w:r>
          </w:p>
          <w:p w:rsidR="005838FD" w:rsidRPr="003E39A5" w:rsidRDefault="005838FD" w:rsidP="005838FD">
            <w:pPr>
              <w:rPr>
                <w:rFonts w:ascii="標楷體" w:eastAsia="標楷體" w:hAnsi="標楷體"/>
                <w:color w:val="FF0000"/>
                <w:sz w:val="28"/>
                <w:szCs w:val="28"/>
                <w:u w:val="single"/>
              </w:rPr>
            </w:pPr>
            <w:r w:rsidRPr="003E39A5">
              <w:rPr>
                <w:rFonts w:ascii="標楷體" w:eastAsia="標楷體" w:hAnsi="標楷體" w:hint="eastAsia"/>
                <w:color w:val="FF0000"/>
                <w:sz w:val="28"/>
                <w:szCs w:val="28"/>
                <w:u w:val="single"/>
              </w:rPr>
              <w:t>增列預算補助</w:t>
            </w:r>
          </w:p>
          <w:p w:rsidR="005838FD" w:rsidRDefault="005838FD" w:rsidP="005838FD">
            <w:pPr>
              <w:rPr>
                <w:rFonts w:ascii="標楷體" w:eastAsia="標楷體" w:hAnsi="標楷體"/>
                <w:sz w:val="28"/>
                <w:szCs w:val="28"/>
              </w:rPr>
            </w:pPr>
            <w:r w:rsidRPr="003E39A5">
              <w:rPr>
                <w:rFonts w:ascii="標楷體" w:eastAsia="標楷體" w:hAnsi="標楷體" w:hint="eastAsia"/>
                <w:color w:val="FF0000"/>
                <w:sz w:val="28"/>
                <w:szCs w:val="28"/>
                <w:u w:val="single"/>
              </w:rPr>
              <w:t>本要點所需經費，由本所編列預算支應，年度預算</w:t>
            </w:r>
            <w:proofErr w:type="gramStart"/>
            <w:r w:rsidRPr="003E39A5">
              <w:rPr>
                <w:rFonts w:ascii="標楷體" w:eastAsia="標楷體" w:hAnsi="標楷體" w:hint="eastAsia"/>
                <w:color w:val="FF0000"/>
                <w:sz w:val="28"/>
                <w:szCs w:val="28"/>
                <w:u w:val="single"/>
              </w:rPr>
              <w:t>用罄即不予</w:t>
            </w:r>
            <w:proofErr w:type="gramEnd"/>
            <w:r w:rsidRPr="003E39A5">
              <w:rPr>
                <w:rFonts w:ascii="標楷體" w:eastAsia="標楷體" w:hAnsi="標楷體" w:hint="eastAsia"/>
                <w:color w:val="FF0000"/>
                <w:sz w:val="28"/>
                <w:szCs w:val="28"/>
                <w:u w:val="single"/>
              </w:rPr>
              <w:t>補助，如有特殊情況視事實需要，得專案簽請鄉長核准增列預算補助。</w:t>
            </w:r>
          </w:p>
        </w:tc>
        <w:tc>
          <w:tcPr>
            <w:tcW w:w="3694" w:type="dxa"/>
          </w:tcPr>
          <w:p w:rsidR="00653487" w:rsidRDefault="00653487" w:rsidP="0017696E">
            <w:pPr>
              <w:rPr>
                <w:rFonts w:ascii="標楷體" w:eastAsia="標楷體" w:hAnsi="標楷體"/>
                <w:color w:val="FF0000"/>
                <w:sz w:val="28"/>
                <w:szCs w:val="28"/>
              </w:rPr>
            </w:pPr>
            <w:r>
              <w:rPr>
                <w:rFonts w:ascii="標楷體" w:eastAsia="標楷體" w:hAnsi="標楷體"/>
                <w:color w:val="FF0000"/>
                <w:sz w:val="28"/>
                <w:szCs w:val="28"/>
              </w:rPr>
              <w:t>一、</w:t>
            </w:r>
            <w:r w:rsidR="005838FD">
              <w:rPr>
                <w:rFonts w:ascii="標楷體" w:eastAsia="標楷體" w:hAnsi="標楷體"/>
                <w:color w:val="FF0000"/>
                <w:sz w:val="28"/>
                <w:szCs w:val="28"/>
              </w:rPr>
              <w:t>本</w:t>
            </w:r>
            <w:r w:rsidR="00DE6880">
              <w:rPr>
                <w:rFonts w:ascii="標楷體" w:eastAsia="標楷體" w:hAnsi="標楷體"/>
                <w:color w:val="FF0000"/>
                <w:sz w:val="28"/>
                <w:szCs w:val="28"/>
              </w:rPr>
              <w:t>點</w:t>
            </w:r>
            <w:r w:rsidR="002772BB">
              <w:rPr>
                <w:rFonts w:ascii="標楷體" w:eastAsia="標楷體" w:hAnsi="標楷體"/>
                <w:color w:val="FF0000"/>
                <w:sz w:val="28"/>
                <w:szCs w:val="28"/>
              </w:rPr>
              <w:t>將「</w:t>
            </w:r>
            <w:r w:rsidR="002772BB" w:rsidRPr="002772BB">
              <w:rPr>
                <w:rFonts w:ascii="標楷體" w:eastAsia="標楷體" w:hAnsi="標楷體" w:hint="eastAsia"/>
                <w:color w:val="FF0000"/>
                <w:sz w:val="28"/>
                <w:szCs w:val="28"/>
              </w:rPr>
              <w:t>本要點所需經費，由本所編列預算支應，年度預算</w:t>
            </w:r>
            <w:proofErr w:type="gramStart"/>
            <w:r w:rsidR="002772BB" w:rsidRPr="002772BB">
              <w:rPr>
                <w:rFonts w:ascii="標楷體" w:eastAsia="標楷體" w:hAnsi="標楷體" w:hint="eastAsia"/>
                <w:color w:val="FF0000"/>
                <w:sz w:val="28"/>
                <w:szCs w:val="28"/>
              </w:rPr>
              <w:t>用罄即不予</w:t>
            </w:r>
            <w:proofErr w:type="gramEnd"/>
            <w:r w:rsidR="002772BB" w:rsidRPr="002772BB">
              <w:rPr>
                <w:rFonts w:ascii="標楷體" w:eastAsia="標楷體" w:hAnsi="標楷體" w:hint="eastAsia"/>
                <w:color w:val="FF0000"/>
                <w:sz w:val="28"/>
                <w:szCs w:val="28"/>
              </w:rPr>
              <w:t>補助」</w:t>
            </w:r>
            <w:r w:rsidR="002772BB">
              <w:rPr>
                <w:rFonts w:ascii="標楷體" w:eastAsia="標楷體" w:hAnsi="標楷體" w:hint="eastAsia"/>
                <w:color w:val="FF0000"/>
                <w:sz w:val="28"/>
                <w:szCs w:val="28"/>
              </w:rPr>
              <w:t>內容調整至第四條</w:t>
            </w:r>
            <w:r>
              <w:rPr>
                <w:rFonts w:ascii="標楷體" w:eastAsia="標楷體" w:hAnsi="標楷體" w:hint="eastAsia"/>
                <w:color w:val="FF0000"/>
                <w:sz w:val="28"/>
                <w:szCs w:val="28"/>
              </w:rPr>
              <w:t>說明。</w:t>
            </w:r>
          </w:p>
          <w:p w:rsidR="005838FD" w:rsidRDefault="00653487" w:rsidP="0017696E">
            <w:pPr>
              <w:rPr>
                <w:rFonts w:ascii="標楷體" w:eastAsia="標楷體" w:hAnsi="標楷體"/>
                <w:color w:val="FF0000"/>
                <w:sz w:val="28"/>
                <w:szCs w:val="28"/>
              </w:rPr>
            </w:pPr>
            <w:r>
              <w:rPr>
                <w:rFonts w:ascii="標楷體" w:eastAsia="標楷體" w:hAnsi="標楷體" w:hint="eastAsia"/>
                <w:color w:val="FF0000"/>
                <w:sz w:val="28"/>
                <w:szCs w:val="28"/>
              </w:rPr>
              <w:t>二、</w:t>
            </w:r>
            <w:r w:rsidR="002772BB">
              <w:rPr>
                <w:rFonts w:ascii="標楷體" w:eastAsia="標楷體" w:hAnsi="標楷體" w:hint="eastAsia"/>
                <w:color w:val="FF0000"/>
                <w:sz w:val="28"/>
                <w:szCs w:val="28"/>
              </w:rPr>
              <w:t>並</w:t>
            </w:r>
            <w:r w:rsidR="005838FD">
              <w:rPr>
                <w:rFonts w:ascii="標楷體" w:eastAsia="標楷體" w:hAnsi="標楷體"/>
                <w:color w:val="FF0000"/>
                <w:sz w:val="28"/>
                <w:szCs w:val="28"/>
              </w:rPr>
              <w:t>因應</w:t>
            </w:r>
            <w:r w:rsidR="002772BB">
              <w:rPr>
                <w:rFonts w:ascii="標楷體" w:eastAsia="標楷體" w:hAnsi="標楷體"/>
                <w:color w:val="FF0000"/>
                <w:sz w:val="28"/>
                <w:szCs w:val="28"/>
              </w:rPr>
              <w:t>獎補助費不宜以追加預算方式辦理補助</w:t>
            </w:r>
            <w:r w:rsidR="005838FD">
              <w:rPr>
                <w:rFonts w:ascii="標楷體" w:eastAsia="標楷體" w:hAnsi="標楷體"/>
                <w:color w:val="FF0000"/>
                <w:sz w:val="28"/>
                <w:szCs w:val="28"/>
              </w:rPr>
              <w:t>予人民團體，故予以刪除。</w:t>
            </w:r>
          </w:p>
        </w:tc>
      </w:tr>
      <w:tr w:rsidR="002772BB" w:rsidRPr="003A3FED" w:rsidTr="00F17DA5">
        <w:tc>
          <w:tcPr>
            <w:tcW w:w="3543" w:type="dxa"/>
          </w:tcPr>
          <w:p w:rsidR="002772BB" w:rsidRPr="00653487" w:rsidRDefault="00705BB8" w:rsidP="00417E52">
            <w:pPr>
              <w:rPr>
                <w:rFonts w:ascii="標楷體" w:eastAsia="標楷體" w:hAnsi="標楷體"/>
                <w:sz w:val="28"/>
                <w:szCs w:val="28"/>
              </w:rPr>
            </w:pPr>
            <w:r>
              <w:rPr>
                <w:rFonts w:ascii="標楷體" w:eastAsia="標楷體" w:hAnsi="標楷體" w:hint="eastAsia"/>
                <w:sz w:val="28"/>
                <w:szCs w:val="28"/>
              </w:rPr>
              <w:t>十</w:t>
            </w:r>
            <w:r w:rsidR="00DE6880">
              <w:rPr>
                <w:rFonts w:ascii="標楷體" w:eastAsia="標楷體" w:hAnsi="標楷體" w:hint="eastAsia"/>
                <w:sz w:val="28"/>
                <w:szCs w:val="28"/>
              </w:rPr>
              <w:t>一</w:t>
            </w:r>
            <w:r>
              <w:rPr>
                <w:rFonts w:ascii="標楷體" w:eastAsia="標楷體" w:hAnsi="標楷體" w:hint="eastAsia"/>
                <w:sz w:val="28"/>
                <w:szCs w:val="28"/>
              </w:rPr>
              <w:t>、</w:t>
            </w:r>
          </w:p>
          <w:p w:rsidR="002772BB" w:rsidRPr="002772BB" w:rsidRDefault="002772BB" w:rsidP="00417E52">
            <w:pPr>
              <w:rPr>
                <w:rFonts w:ascii="標楷體" w:eastAsia="標楷體" w:hAnsi="標楷體"/>
                <w:color w:val="FF0000"/>
                <w:sz w:val="28"/>
                <w:szCs w:val="28"/>
              </w:rPr>
            </w:pPr>
            <w:r w:rsidRPr="002772BB">
              <w:rPr>
                <w:rFonts w:ascii="標楷體" w:eastAsia="標楷體" w:hAnsi="標楷體" w:hint="eastAsia"/>
                <w:color w:val="FF0000"/>
                <w:sz w:val="28"/>
                <w:szCs w:val="28"/>
              </w:rPr>
              <w:t>行政透明，公開揭露</w:t>
            </w:r>
          </w:p>
          <w:p w:rsidR="002772BB" w:rsidRPr="002772BB" w:rsidRDefault="002772BB" w:rsidP="002772BB">
            <w:pPr>
              <w:rPr>
                <w:rFonts w:ascii="標楷體" w:eastAsia="標楷體" w:hAnsi="標楷體"/>
                <w:color w:val="FF0000"/>
                <w:sz w:val="28"/>
                <w:szCs w:val="28"/>
              </w:rPr>
            </w:pPr>
            <w:r w:rsidRPr="002772BB">
              <w:rPr>
                <w:rFonts w:ascii="標楷體" w:eastAsia="標楷體" w:hAnsi="標楷體"/>
                <w:color w:val="FF0000"/>
                <w:sz w:val="28"/>
                <w:szCs w:val="28"/>
              </w:rPr>
              <w:t>(</w:t>
            </w:r>
            <w:proofErr w:type="gramStart"/>
            <w:r w:rsidRPr="002772BB">
              <w:rPr>
                <w:rFonts w:ascii="標楷體" w:eastAsia="標楷體" w:hAnsi="標楷體"/>
                <w:color w:val="FF0000"/>
                <w:sz w:val="28"/>
                <w:szCs w:val="28"/>
              </w:rPr>
              <w:t>一</w:t>
            </w:r>
            <w:proofErr w:type="gramEnd"/>
            <w:r w:rsidRPr="002772BB">
              <w:rPr>
                <w:rFonts w:ascii="標楷體" w:eastAsia="標楷體" w:hAnsi="標楷體"/>
                <w:color w:val="FF0000"/>
                <w:sz w:val="28"/>
                <w:szCs w:val="28"/>
              </w:rPr>
              <w:t>)申請人聲明書:任何人民團體向本所申請補助時，請填寫申請人聲明書。</w:t>
            </w:r>
            <w:r w:rsidRPr="002772BB">
              <w:rPr>
                <w:rFonts w:ascii="標楷體" w:eastAsia="標楷體" w:hAnsi="標楷體"/>
                <w:color w:val="FF0000"/>
                <w:sz w:val="28"/>
                <w:szCs w:val="28"/>
              </w:rPr>
              <w:lastRenderedPageBreak/>
              <w:t>(附表1)</w:t>
            </w:r>
          </w:p>
          <w:p w:rsidR="002772BB" w:rsidRPr="002772BB" w:rsidRDefault="002772BB" w:rsidP="002772BB">
            <w:pPr>
              <w:rPr>
                <w:rFonts w:ascii="標楷體" w:eastAsia="標楷體" w:hAnsi="標楷體"/>
                <w:color w:val="FF0000"/>
                <w:sz w:val="28"/>
                <w:szCs w:val="28"/>
              </w:rPr>
            </w:pPr>
            <w:r w:rsidRPr="002772BB">
              <w:rPr>
                <w:rFonts w:ascii="標楷體" w:eastAsia="標楷體" w:hAnsi="標楷體" w:hint="eastAsia"/>
                <w:color w:val="FF0000"/>
                <w:sz w:val="28"/>
                <w:szCs w:val="28"/>
              </w:rPr>
              <w:t>(二)事前揭露表:上開聲明書</w:t>
            </w:r>
            <w:proofErr w:type="gramStart"/>
            <w:r w:rsidRPr="002772BB">
              <w:rPr>
                <w:rFonts w:ascii="標楷體" w:eastAsia="標楷體" w:hAnsi="標楷體" w:hint="eastAsia"/>
                <w:color w:val="FF0000"/>
                <w:sz w:val="28"/>
                <w:szCs w:val="28"/>
              </w:rPr>
              <w:t>填寫完妥</w:t>
            </w:r>
            <w:proofErr w:type="gramEnd"/>
            <w:r w:rsidRPr="002772BB">
              <w:rPr>
                <w:rFonts w:ascii="標楷體" w:eastAsia="標楷體" w:hAnsi="標楷體" w:hint="eastAsia"/>
                <w:color w:val="FF0000"/>
                <w:sz w:val="28"/>
                <w:szCs w:val="28"/>
              </w:rPr>
              <w:t>，</w:t>
            </w:r>
            <w:proofErr w:type="gramStart"/>
            <w:r w:rsidRPr="002772BB">
              <w:rPr>
                <w:rFonts w:ascii="標楷體" w:eastAsia="標楷體" w:hAnsi="標楷體" w:hint="eastAsia"/>
                <w:color w:val="FF0000"/>
                <w:sz w:val="28"/>
                <w:szCs w:val="28"/>
              </w:rPr>
              <w:t>申請人如勾選</w:t>
            </w:r>
            <w:proofErr w:type="gramEnd"/>
            <w:r w:rsidRPr="002772BB">
              <w:rPr>
                <w:rFonts w:ascii="標楷體" w:eastAsia="標楷體" w:hAnsi="標楷體" w:hint="eastAsia"/>
                <w:color w:val="FF0000"/>
                <w:sz w:val="28"/>
                <w:szCs w:val="28"/>
              </w:rPr>
              <w:t>屬於公職人員利益衝突迴避法第2條、第3條所稱公職人員或其關係人者，請填寫事前揭露表，並一併於申請補助時附上；倘聲明</w:t>
            </w:r>
            <w:proofErr w:type="gramStart"/>
            <w:r w:rsidRPr="002772BB">
              <w:rPr>
                <w:rFonts w:ascii="標楷體" w:eastAsia="標楷體" w:hAnsi="標楷體" w:hint="eastAsia"/>
                <w:color w:val="FF0000"/>
                <w:sz w:val="28"/>
                <w:szCs w:val="28"/>
              </w:rPr>
              <w:t>書勾選非</w:t>
            </w:r>
            <w:proofErr w:type="gramEnd"/>
            <w:r w:rsidRPr="002772BB">
              <w:rPr>
                <w:rFonts w:ascii="標楷體" w:eastAsia="標楷體" w:hAnsi="標楷體" w:hint="eastAsia"/>
                <w:color w:val="FF0000"/>
                <w:sz w:val="28"/>
                <w:szCs w:val="28"/>
              </w:rPr>
              <w:t>屬公職人員或其關係人者，則無需填寫事前揭露表。(附表2)</w:t>
            </w:r>
          </w:p>
          <w:p w:rsidR="002772BB" w:rsidRPr="002772BB" w:rsidRDefault="002772BB" w:rsidP="002772BB">
            <w:pPr>
              <w:rPr>
                <w:rFonts w:ascii="標楷體" w:eastAsia="標楷體" w:hAnsi="標楷體"/>
                <w:color w:val="FF0000"/>
                <w:sz w:val="28"/>
                <w:szCs w:val="28"/>
              </w:rPr>
            </w:pPr>
            <w:r w:rsidRPr="002772BB">
              <w:rPr>
                <w:rFonts w:ascii="標楷體" w:eastAsia="標楷體" w:hAnsi="標楷體" w:hint="eastAsia"/>
                <w:color w:val="FF0000"/>
                <w:sz w:val="28"/>
                <w:szCs w:val="28"/>
              </w:rPr>
              <w:t>(三)事後公開表:對於填寫事前揭露表之申請補助人民團體，於補助行為完成後，本所必須填寫事後公開表。(附表3)</w:t>
            </w:r>
          </w:p>
          <w:p w:rsidR="002772BB" w:rsidRPr="00EE4E45" w:rsidRDefault="002772BB" w:rsidP="00417E52">
            <w:pPr>
              <w:rPr>
                <w:rFonts w:ascii="標楷體" w:eastAsia="標楷體" w:hAnsi="標楷體"/>
                <w:color w:val="FF0000"/>
                <w:sz w:val="28"/>
                <w:szCs w:val="28"/>
              </w:rPr>
            </w:pPr>
            <w:r w:rsidRPr="002772BB">
              <w:rPr>
                <w:rFonts w:ascii="標楷體" w:eastAsia="標楷體" w:hAnsi="標楷體" w:hint="eastAsia"/>
                <w:color w:val="FF0000"/>
                <w:sz w:val="28"/>
                <w:szCs w:val="28"/>
              </w:rPr>
              <w:t>(四)上網公告:事前揭露表及事後公開表填寫完畢後，置於本所網頁公告。</w:t>
            </w:r>
          </w:p>
        </w:tc>
        <w:tc>
          <w:tcPr>
            <w:tcW w:w="3678" w:type="dxa"/>
          </w:tcPr>
          <w:p w:rsidR="002772BB" w:rsidRDefault="00DE6880" w:rsidP="005838FD">
            <w:pPr>
              <w:rPr>
                <w:rFonts w:ascii="標楷體" w:eastAsia="標楷體" w:hAnsi="標楷體" w:hint="eastAsia"/>
                <w:sz w:val="28"/>
                <w:szCs w:val="28"/>
              </w:rPr>
            </w:pPr>
            <w:r>
              <w:rPr>
                <w:rFonts w:ascii="標楷體" w:eastAsia="標楷體" w:hAnsi="標楷體"/>
                <w:sz w:val="28"/>
                <w:szCs w:val="28"/>
              </w:rPr>
              <w:lastRenderedPageBreak/>
              <w:t>十一、</w:t>
            </w:r>
          </w:p>
          <w:p w:rsidR="00DE6880" w:rsidRPr="000F23F6" w:rsidRDefault="00DE6880" w:rsidP="005838FD">
            <w:pPr>
              <w:rPr>
                <w:rFonts w:ascii="標楷體" w:eastAsia="標楷體" w:hAnsi="標楷體"/>
                <w:color w:val="FF0000"/>
                <w:sz w:val="28"/>
                <w:szCs w:val="28"/>
                <w:u w:val="single"/>
              </w:rPr>
            </w:pPr>
            <w:r w:rsidRPr="000F23F6">
              <w:rPr>
                <w:rFonts w:ascii="標楷體" w:eastAsia="標楷體" w:hAnsi="標楷體"/>
                <w:color w:val="FF0000"/>
                <w:sz w:val="28"/>
                <w:szCs w:val="28"/>
                <w:u w:val="single"/>
              </w:rPr>
              <w:t>本要點奉鄉長核定後頒布實施，修正時亦同。</w:t>
            </w:r>
          </w:p>
        </w:tc>
        <w:tc>
          <w:tcPr>
            <w:tcW w:w="3694" w:type="dxa"/>
          </w:tcPr>
          <w:p w:rsidR="00653487" w:rsidRDefault="00653487" w:rsidP="00601301">
            <w:pPr>
              <w:rPr>
                <w:rFonts w:ascii="標楷體" w:eastAsia="標楷體" w:hAnsi="標楷體"/>
                <w:color w:val="FF0000"/>
                <w:sz w:val="28"/>
                <w:szCs w:val="28"/>
              </w:rPr>
            </w:pPr>
            <w:r>
              <w:rPr>
                <w:rFonts w:ascii="標楷體" w:eastAsia="標楷體" w:hAnsi="標楷體" w:hint="eastAsia"/>
                <w:color w:val="FF0000"/>
                <w:sz w:val="28"/>
                <w:szCs w:val="28"/>
              </w:rPr>
              <w:t>一、本</w:t>
            </w:r>
            <w:r w:rsidR="00135B71">
              <w:rPr>
                <w:rFonts w:ascii="標楷體" w:eastAsia="標楷體" w:hAnsi="標楷體" w:hint="eastAsia"/>
                <w:color w:val="FF0000"/>
                <w:sz w:val="28"/>
                <w:szCs w:val="28"/>
              </w:rPr>
              <w:t>點</w:t>
            </w:r>
            <w:r>
              <w:rPr>
                <w:rFonts w:ascii="標楷體" w:eastAsia="標楷體" w:hAnsi="標楷體" w:hint="eastAsia"/>
                <w:color w:val="FF0000"/>
                <w:sz w:val="28"/>
                <w:szCs w:val="28"/>
              </w:rPr>
              <w:t>新增</w:t>
            </w:r>
            <w:r w:rsidR="00DE6880">
              <w:rPr>
                <w:rFonts w:ascii="標楷體" w:eastAsia="標楷體" w:hAnsi="標楷體" w:hint="eastAsia"/>
                <w:color w:val="FF0000"/>
                <w:sz w:val="28"/>
                <w:szCs w:val="28"/>
              </w:rPr>
              <w:t>為</w:t>
            </w:r>
            <w:r w:rsidR="00DE6880" w:rsidRPr="002772BB">
              <w:rPr>
                <w:rFonts w:ascii="標楷體" w:eastAsia="標楷體" w:hAnsi="標楷體" w:hint="eastAsia"/>
                <w:color w:val="FF0000"/>
                <w:sz w:val="28"/>
                <w:szCs w:val="28"/>
              </w:rPr>
              <w:t>行政透明，公開揭露</w:t>
            </w:r>
            <w:r w:rsidR="00DE6880">
              <w:rPr>
                <w:rFonts w:ascii="標楷體" w:eastAsia="標楷體" w:hAnsi="標楷體" w:hint="eastAsia"/>
                <w:color w:val="FF0000"/>
                <w:sz w:val="28"/>
                <w:szCs w:val="28"/>
              </w:rPr>
              <w:t>事項，原</w:t>
            </w:r>
            <w:r w:rsidR="000F23F6">
              <w:rPr>
                <w:rFonts w:ascii="標楷體" w:eastAsia="標楷體" w:hAnsi="標楷體" w:hint="eastAsia"/>
                <w:color w:val="FF0000"/>
                <w:sz w:val="28"/>
                <w:szCs w:val="28"/>
              </w:rPr>
              <w:t>第十一點</w:t>
            </w:r>
            <w:r w:rsidR="00DE6880">
              <w:rPr>
                <w:rFonts w:ascii="標楷體" w:eastAsia="標楷體" w:hAnsi="標楷體" w:hint="eastAsia"/>
                <w:color w:val="FF0000"/>
                <w:sz w:val="28"/>
                <w:szCs w:val="28"/>
              </w:rPr>
              <w:t>內容調整為第十二點</w:t>
            </w:r>
            <w:r>
              <w:rPr>
                <w:rFonts w:ascii="標楷體" w:eastAsia="標楷體" w:hAnsi="標楷體" w:hint="eastAsia"/>
                <w:color w:val="FF0000"/>
                <w:sz w:val="28"/>
                <w:szCs w:val="28"/>
              </w:rPr>
              <w:t>。</w:t>
            </w:r>
          </w:p>
          <w:p w:rsidR="002772BB" w:rsidRDefault="00653487" w:rsidP="00601301">
            <w:pPr>
              <w:rPr>
                <w:rFonts w:ascii="標楷體" w:eastAsia="標楷體" w:hAnsi="標楷體"/>
                <w:color w:val="FF0000"/>
                <w:sz w:val="28"/>
                <w:szCs w:val="28"/>
              </w:rPr>
            </w:pPr>
            <w:r>
              <w:rPr>
                <w:rFonts w:ascii="標楷體" w:eastAsia="標楷體" w:hAnsi="標楷體"/>
                <w:color w:val="FF0000"/>
                <w:sz w:val="28"/>
                <w:szCs w:val="28"/>
              </w:rPr>
              <w:t>二、</w:t>
            </w:r>
            <w:r w:rsidR="002772BB">
              <w:rPr>
                <w:rFonts w:ascii="標楷體" w:eastAsia="標楷體" w:hAnsi="標楷體"/>
                <w:color w:val="FF0000"/>
                <w:sz w:val="28"/>
                <w:szCs w:val="28"/>
              </w:rPr>
              <w:t>配合「公職人員利益衝突</w:t>
            </w:r>
            <w:r w:rsidR="00601301">
              <w:rPr>
                <w:rFonts w:ascii="標楷體" w:eastAsia="標楷體" w:hAnsi="標楷體"/>
                <w:color w:val="FF0000"/>
                <w:sz w:val="28"/>
                <w:szCs w:val="28"/>
              </w:rPr>
              <w:t>迴避</w:t>
            </w:r>
            <w:r w:rsidR="002772BB">
              <w:rPr>
                <w:rFonts w:ascii="標楷體" w:eastAsia="標楷體" w:hAnsi="標楷體"/>
                <w:color w:val="FF0000"/>
                <w:sz w:val="28"/>
                <w:szCs w:val="28"/>
              </w:rPr>
              <w:t>法」修正施行，避免</w:t>
            </w:r>
            <w:r w:rsidR="002772BB">
              <w:rPr>
                <w:rFonts w:ascii="標楷體" w:eastAsia="標楷體" w:hAnsi="標楷體"/>
                <w:color w:val="FF0000"/>
                <w:sz w:val="28"/>
                <w:szCs w:val="28"/>
              </w:rPr>
              <w:lastRenderedPageBreak/>
              <w:t>有該法第14條第1項但書第3款「對公職人員之關係人依法令規定已公開公平方式辦理之補助」作業程序部分有所不足之情形，予以</w:t>
            </w:r>
            <w:proofErr w:type="gramStart"/>
            <w:r w:rsidR="002772BB">
              <w:rPr>
                <w:rFonts w:ascii="標楷體" w:eastAsia="標楷體" w:hAnsi="標楷體"/>
                <w:color w:val="FF0000"/>
                <w:sz w:val="28"/>
                <w:szCs w:val="28"/>
              </w:rPr>
              <w:t>增列本條</w:t>
            </w:r>
            <w:proofErr w:type="gramEnd"/>
            <w:r w:rsidR="002772BB">
              <w:rPr>
                <w:rFonts w:ascii="標楷體" w:eastAsia="標楷體" w:hAnsi="標楷體"/>
                <w:color w:val="FF0000"/>
                <w:sz w:val="28"/>
                <w:szCs w:val="28"/>
              </w:rPr>
              <w:t>規定，</w:t>
            </w:r>
            <w:r w:rsidR="00601301">
              <w:rPr>
                <w:rFonts w:ascii="標楷體" w:eastAsia="標楷體" w:hAnsi="標楷體"/>
                <w:color w:val="FF0000"/>
                <w:sz w:val="28"/>
                <w:szCs w:val="28"/>
              </w:rPr>
              <w:t>以</w:t>
            </w:r>
            <w:r w:rsidR="002772BB">
              <w:rPr>
                <w:rFonts w:ascii="標楷體" w:eastAsia="標楷體" w:hAnsi="標楷體"/>
                <w:color w:val="FF0000"/>
                <w:sz w:val="28"/>
                <w:szCs w:val="28"/>
              </w:rPr>
              <w:t>符合</w:t>
            </w:r>
            <w:r w:rsidR="00601301">
              <w:rPr>
                <w:rFonts w:ascii="標楷體" w:eastAsia="標楷體" w:hAnsi="標楷體"/>
                <w:color w:val="FF0000"/>
                <w:sz w:val="28"/>
                <w:szCs w:val="28"/>
              </w:rPr>
              <w:t>人民團體向本所申請補助之情形符合法令規定。</w:t>
            </w:r>
          </w:p>
        </w:tc>
      </w:tr>
      <w:tr w:rsidR="000F23F6" w:rsidRPr="003A3FED" w:rsidTr="00F17DA5">
        <w:tc>
          <w:tcPr>
            <w:tcW w:w="3543" w:type="dxa"/>
          </w:tcPr>
          <w:p w:rsidR="000F23F6" w:rsidRDefault="000F23F6" w:rsidP="00417E52">
            <w:pPr>
              <w:rPr>
                <w:rFonts w:ascii="標楷體" w:eastAsia="標楷體" w:hAnsi="標楷體" w:hint="eastAsia"/>
                <w:sz w:val="28"/>
                <w:szCs w:val="28"/>
              </w:rPr>
            </w:pPr>
            <w:r>
              <w:rPr>
                <w:rFonts w:ascii="標楷體" w:eastAsia="標楷體" w:hAnsi="標楷體" w:hint="eastAsia"/>
                <w:sz w:val="28"/>
                <w:szCs w:val="28"/>
              </w:rPr>
              <w:lastRenderedPageBreak/>
              <w:t>十二、</w:t>
            </w:r>
          </w:p>
          <w:p w:rsidR="000F23F6" w:rsidRPr="000F23F6" w:rsidRDefault="000F23F6" w:rsidP="00417E52">
            <w:pPr>
              <w:rPr>
                <w:rFonts w:ascii="標楷體" w:eastAsia="標楷體" w:hAnsi="標楷體" w:hint="eastAsia"/>
                <w:color w:val="FF0000"/>
                <w:sz w:val="28"/>
                <w:szCs w:val="28"/>
              </w:rPr>
            </w:pPr>
            <w:r w:rsidRPr="000F23F6">
              <w:rPr>
                <w:rFonts w:ascii="標楷體" w:eastAsia="標楷體" w:hAnsi="標楷體"/>
                <w:color w:val="FF0000"/>
                <w:sz w:val="28"/>
                <w:szCs w:val="28"/>
              </w:rPr>
              <w:t>本要點奉鄉長核定後頒布實施，修正時亦同</w:t>
            </w:r>
          </w:p>
        </w:tc>
        <w:tc>
          <w:tcPr>
            <w:tcW w:w="3678" w:type="dxa"/>
          </w:tcPr>
          <w:p w:rsidR="000F23F6" w:rsidRDefault="000F23F6" w:rsidP="005838FD">
            <w:pPr>
              <w:rPr>
                <w:rFonts w:ascii="標楷體" w:eastAsia="標楷體" w:hAnsi="標楷體"/>
                <w:sz w:val="28"/>
                <w:szCs w:val="28"/>
              </w:rPr>
            </w:pPr>
          </w:p>
        </w:tc>
        <w:tc>
          <w:tcPr>
            <w:tcW w:w="3694" w:type="dxa"/>
          </w:tcPr>
          <w:p w:rsidR="000F23F6" w:rsidRDefault="000F23F6" w:rsidP="00601301">
            <w:pPr>
              <w:rPr>
                <w:rFonts w:ascii="標楷體" w:eastAsia="標楷體" w:hAnsi="標楷體" w:hint="eastAsia"/>
                <w:color w:val="FF0000"/>
                <w:sz w:val="28"/>
                <w:szCs w:val="28"/>
              </w:rPr>
            </w:pPr>
            <w:r>
              <w:rPr>
                <w:rFonts w:ascii="標楷體" w:eastAsia="標楷體" w:hAnsi="標楷體" w:hint="eastAsia"/>
                <w:color w:val="FF0000"/>
                <w:sz w:val="28"/>
                <w:szCs w:val="28"/>
              </w:rPr>
              <w:t>一、本點內容原係第十一點事項，配合調整為第十二點。</w:t>
            </w:r>
          </w:p>
        </w:tc>
      </w:tr>
    </w:tbl>
    <w:p w:rsidR="00A80C26" w:rsidRPr="003A3FED" w:rsidRDefault="00A80C26" w:rsidP="00EE4E45">
      <w:pPr>
        <w:rPr>
          <w:rFonts w:ascii="標楷體" w:eastAsia="標楷體" w:hAnsi="標楷體"/>
          <w:sz w:val="28"/>
          <w:szCs w:val="28"/>
        </w:rPr>
      </w:pPr>
    </w:p>
    <w:sectPr w:rsidR="00A80C26" w:rsidRPr="003A3FED" w:rsidSect="00407E5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5D" w:rsidRDefault="007A475D" w:rsidP="0017696E">
      <w:r>
        <w:separator/>
      </w:r>
    </w:p>
  </w:endnote>
  <w:endnote w:type="continuationSeparator" w:id="0">
    <w:p w:rsidR="007A475D" w:rsidRDefault="007A475D" w:rsidP="0017696E">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5D" w:rsidRDefault="007A475D" w:rsidP="0017696E">
      <w:r>
        <w:separator/>
      </w:r>
    </w:p>
  </w:footnote>
  <w:footnote w:type="continuationSeparator" w:id="0">
    <w:p w:rsidR="007A475D" w:rsidRDefault="007A475D" w:rsidP="00176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56A8"/>
    <w:multiLevelType w:val="hybridMultilevel"/>
    <w:tmpl w:val="0700E45E"/>
    <w:lvl w:ilvl="0" w:tplc="9BC08982">
      <w:start w:val="1"/>
      <w:numFmt w:val="decimal"/>
      <w:lvlText w:val="%1."/>
      <w:lvlJc w:val="left"/>
      <w:pPr>
        <w:ind w:left="1662" w:hanging="281"/>
        <w:jc w:val="right"/>
      </w:pPr>
      <w:rPr>
        <w:rFonts w:ascii="SimSun" w:eastAsia="SimSun" w:hAnsi="SimSun" w:cs="SimSun" w:hint="default"/>
        <w:w w:val="100"/>
        <w:sz w:val="26"/>
        <w:szCs w:val="26"/>
        <w:lang w:val="en-US" w:eastAsia="zh-TW" w:bidi="ar-SA"/>
      </w:rPr>
    </w:lvl>
    <w:lvl w:ilvl="1" w:tplc="BCE076B2">
      <w:numFmt w:val="bullet"/>
      <w:lvlText w:val="•"/>
      <w:lvlJc w:val="left"/>
      <w:pPr>
        <w:ind w:left="2376" w:hanging="281"/>
      </w:pPr>
      <w:rPr>
        <w:rFonts w:hint="default"/>
        <w:lang w:val="en-US" w:eastAsia="zh-TW" w:bidi="ar-SA"/>
      </w:rPr>
    </w:lvl>
    <w:lvl w:ilvl="2" w:tplc="0EE0EDFA">
      <w:numFmt w:val="bullet"/>
      <w:lvlText w:val="•"/>
      <w:lvlJc w:val="left"/>
      <w:pPr>
        <w:ind w:left="3092" w:hanging="281"/>
      </w:pPr>
      <w:rPr>
        <w:rFonts w:hint="default"/>
        <w:lang w:val="en-US" w:eastAsia="zh-TW" w:bidi="ar-SA"/>
      </w:rPr>
    </w:lvl>
    <w:lvl w:ilvl="3" w:tplc="55086432">
      <w:numFmt w:val="bullet"/>
      <w:lvlText w:val="•"/>
      <w:lvlJc w:val="left"/>
      <w:pPr>
        <w:ind w:left="3808" w:hanging="281"/>
      </w:pPr>
      <w:rPr>
        <w:rFonts w:hint="default"/>
        <w:lang w:val="en-US" w:eastAsia="zh-TW" w:bidi="ar-SA"/>
      </w:rPr>
    </w:lvl>
    <w:lvl w:ilvl="4" w:tplc="5DEA6850">
      <w:numFmt w:val="bullet"/>
      <w:lvlText w:val="•"/>
      <w:lvlJc w:val="left"/>
      <w:pPr>
        <w:ind w:left="4524" w:hanging="281"/>
      </w:pPr>
      <w:rPr>
        <w:rFonts w:hint="default"/>
        <w:lang w:val="en-US" w:eastAsia="zh-TW" w:bidi="ar-SA"/>
      </w:rPr>
    </w:lvl>
    <w:lvl w:ilvl="5" w:tplc="54B05C26">
      <w:numFmt w:val="bullet"/>
      <w:lvlText w:val="•"/>
      <w:lvlJc w:val="left"/>
      <w:pPr>
        <w:ind w:left="5240" w:hanging="281"/>
      </w:pPr>
      <w:rPr>
        <w:rFonts w:hint="default"/>
        <w:lang w:val="en-US" w:eastAsia="zh-TW" w:bidi="ar-SA"/>
      </w:rPr>
    </w:lvl>
    <w:lvl w:ilvl="6" w:tplc="B9300CB4">
      <w:numFmt w:val="bullet"/>
      <w:lvlText w:val="•"/>
      <w:lvlJc w:val="left"/>
      <w:pPr>
        <w:ind w:left="5956" w:hanging="281"/>
      </w:pPr>
      <w:rPr>
        <w:rFonts w:hint="default"/>
        <w:lang w:val="en-US" w:eastAsia="zh-TW" w:bidi="ar-SA"/>
      </w:rPr>
    </w:lvl>
    <w:lvl w:ilvl="7" w:tplc="AB0C711A">
      <w:numFmt w:val="bullet"/>
      <w:lvlText w:val="•"/>
      <w:lvlJc w:val="left"/>
      <w:pPr>
        <w:ind w:left="6672" w:hanging="281"/>
      </w:pPr>
      <w:rPr>
        <w:rFonts w:hint="default"/>
        <w:lang w:val="en-US" w:eastAsia="zh-TW" w:bidi="ar-SA"/>
      </w:rPr>
    </w:lvl>
    <w:lvl w:ilvl="8" w:tplc="9408984C">
      <w:numFmt w:val="bullet"/>
      <w:lvlText w:val="•"/>
      <w:lvlJc w:val="left"/>
      <w:pPr>
        <w:ind w:left="7388" w:hanging="281"/>
      </w:pPr>
      <w:rPr>
        <w:rFonts w:hint="default"/>
        <w:lang w:val="en-US" w:eastAsia="zh-TW" w:bidi="ar-SA"/>
      </w:rPr>
    </w:lvl>
  </w:abstractNum>
  <w:abstractNum w:abstractNumId="1">
    <w:nsid w:val="64DD4F06"/>
    <w:multiLevelType w:val="hybridMultilevel"/>
    <w:tmpl w:val="83EC9C34"/>
    <w:lvl w:ilvl="0" w:tplc="F9D86C20">
      <w:start w:val="1"/>
      <w:numFmt w:val="taiwaneseCountingThousand"/>
      <w:lvlText w:val="（%1）"/>
      <w:lvlJc w:val="left"/>
      <w:pPr>
        <w:ind w:left="1282" w:hanging="855"/>
      </w:pPr>
      <w:rPr>
        <w:rFonts w:ascii="Times New Roman" w:hAnsi="Times New Roman" w:cs="Times New Roman"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nsid w:val="7D336E00"/>
    <w:multiLevelType w:val="hybridMultilevel"/>
    <w:tmpl w:val="F528A9BC"/>
    <w:lvl w:ilvl="0" w:tplc="A9CECF3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0C26"/>
    <w:rsid w:val="00041387"/>
    <w:rsid w:val="000543C3"/>
    <w:rsid w:val="00066897"/>
    <w:rsid w:val="000F23F6"/>
    <w:rsid w:val="00116FB6"/>
    <w:rsid w:val="00135B71"/>
    <w:rsid w:val="0017696E"/>
    <w:rsid w:val="001778A0"/>
    <w:rsid w:val="001902A7"/>
    <w:rsid w:val="00195573"/>
    <w:rsid w:val="001A1281"/>
    <w:rsid w:val="001A19F0"/>
    <w:rsid w:val="001A66DD"/>
    <w:rsid w:val="001B5288"/>
    <w:rsid w:val="001C3506"/>
    <w:rsid w:val="001F53E5"/>
    <w:rsid w:val="002123AB"/>
    <w:rsid w:val="00272122"/>
    <w:rsid w:val="002772BB"/>
    <w:rsid w:val="002B2328"/>
    <w:rsid w:val="002C31D9"/>
    <w:rsid w:val="003545C9"/>
    <w:rsid w:val="003A3FED"/>
    <w:rsid w:val="003D43A8"/>
    <w:rsid w:val="003E39A5"/>
    <w:rsid w:val="003E754F"/>
    <w:rsid w:val="00407E58"/>
    <w:rsid w:val="00411A41"/>
    <w:rsid w:val="00426A0E"/>
    <w:rsid w:val="00490C3B"/>
    <w:rsid w:val="004B4096"/>
    <w:rsid w:val="00517451"/>
    <w:rsid w:val="00525B84"/>
    <w:rsid w:val="00547232"/>
    <w:rsid w:val="005838FD"/>
    <w:rsid w:val="00601301"/>
    <w:rsid w:val="0061298E"/>
    <w:rsid w:val="00614072"/>
    <w:rsid w:val="00653487"/>
    <w:rsid w:val="00705BB8"/>
    <w:rsid w:val="00752A1E"/>
    <w:rsid w:val="007A475D"/>
    <w:rsid w:val="007B1AD2"/>
    <w:rsid w:val="00845FD4"/>
    <w:rsid w:val="00855D11"/>
    <w:rsid w:val="00886EF9"/>
    <w:rsid w:val="008A2E18"/>
    <w:rsid w:val="008E4463"/>
    <w:rsid w:val="008E56BC"/>
    <w:rsid w:val="00937D0E"/>
    <w:rsid w:val="00962F74"/>
    <w:rsid w:val="00A07E87"/>
    <w:rsid w:val="00A167BE"/>
    <w:rsid w:val="00A168E5"/>
    <w:rsid w:val="00A410C6"/>
    <w:rsid w:val="00A426F3"/>
    <w:rsid w:val="00A6606F"/>
    <w:rsid w:val="00A71FED"/>
    <w:rsid w:val="00A80C26"/>
    <w:rsid w:val="00A875C0"/>
    <w:rsid w:val="00AB3482"/>
    <w:rsid w:val="00AE2030"/>
    <w:rsid w:val="00B3453D"/>
    <w:rsid w:val="00B70BB9"/>
    <w:rsid w:val="00BA3FDE"/>
    <w:rsid w:val="00BA6052"/>
    <w:rsid w:val="00BD1180"/>
    <w:rsid w:val="00CC2A7D"/>
    <w:rsid w:val="00CC3640"/>
    <w:rsid w:val="00D26170"/>
    <w:rsid w:val="00D55A7E"/>
    <w:rsid w:val="00DE6880"/>
    <w:rsid w:val="00E2086D"/>
    <w:rsid w:val="00E22FA4"/>
    <w:rsid w:val="00E41EB0"/>
    <w:rsid w:val="00E85350"/>
    <w:rsid w:val="00E94919"/>
    <w:rsid w:val="00EE4E45"/>
    <w:rsid w:val="00F17DA5"/>
    <w:rsid w:val="00F622C1"/>
    <w:rsid w:val="00F731EB"/>
    <w:rsid w:val="00F75F54"/>
    <w:rsid w:val="00F76F6C"/>
    <w:rsid w:val="00FF62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8"/>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7696E"/>
    <w:pPr>
      <w:tabs>
        <w:tab w:val="center" w:pos="4153"/>
        <w:tab w:val="right" w:pos="8306"/>
      </w:tabs>
      <w:snapToGrid w:val="0"/>
    </w:pPr>
    <w:rPr>
      <w:sz w:val="20"/>
      <w:szCs w:val="20"/>
    </w:rPr>
  </w:style>
  <w:style w:type="character" w:customStyle="1" w:styleId="a5">
    <w:name w:val="頁首 字元"/>
    <w:basedOn w:val="a0"/>
    <w:link w:val="a4"/>
    <w:uiPriority w:val="99"/>
    <w:semiHidden/>
    <w:rsid w:val="0017696E"/>
    <w:rPr>
      <w:sz w:val="20"/>
      <w:szCs w:val="20"/>
    </w:rPr>
  </w:style>
  <w:style w:type="paragraph" w:styleId="a6">
    <w:name w:val="footer"/>
    <w:basedOn w:val="a"/>
    <w:link w:val="a7"/>
    <w:uiPriority w:val="99"/>
    <w:semiHidden/>
    <w:unhideWhenUsed/>
    <w:rsid w:val="0017696E"/>
    <w:pPr>
      <w:tabs>
        <w:tab w:val="center" w:pos="4153"/>
        <w:tab w:val="right" w:pos="8306"/>
      </w:tabs>
      <w:snapToGrid w:val="0"/>
    </w:pPr>
    <w:rPr>
      <w:sz w:val="20"/>
      <w:szCs w:val="20"/>
    </w:rPr>
  </w:style>
  <w:style w:type="character" w:customStyle="1" w:styleId="a7">
    <w:name w:val="頁尾 字元"/>
    <w:basedOn w:val="a0"/>
    <w:link w:val="a6"/>
    <w:uiPriority w:val="99"/>
    <w:semiHidden/>
    <w:rsid w:val="0017696E"/>
    <w:rPr>
      <w:sz w:val="20"/>
      <w:szCs w:val="20"/>
    </w:rPr>
  </w:style>
  <w:style w:type="paragraph" w:styleId="a8">
    <w:name w:val="Body Text"/>
    <w:basedOn w:val="a"/>
    <w:link w:val="a9"/>
    <w:uiPriority w:val="1"/>
    <w:qFormat/>
    <w:rsid w:val="003A3FED"/>
    <w:pPr>
      <w:autoSpaceDE w:val="0"/>
      <w:autoSpaceDN w:val="0"/>
      <w:spacing w:before="1"/>
      <w:ind w:left="1522"/>
    </w:pPr>
    <w:rPr>
      <w:rFonts w:ascii="SimSun" w:eastAsia="SimSun" w:hAnsi="SimSun" w:cs="SimSun"/>
      <w:kern w:val="0"/>
      <w:sz w:val="28"/>
      <w:szCs w:val="28"/>
    </w:rPr>
  </w:style>
  <w:style w:type="character" w:customStyle="1" w:styleId="a9">
    <w:name w:val="本文 字元"/>
    <w:basedOn w:val="a0"/>
    <w:link w:val="a8"/>
    <w:uiPriority w:val="1"/>
    <w:rsid w:val="003A3FED"/>
    <w:rPr>
      <w:rFonts w:ascii="SimSun" w:eastAsia="SimSun" w:hAnsi="SimSun" w:cs="SimSun"/>
      <w:kern w:val="0"/>
      <w:sz w:val="28"/>
      <w:szCs w:val="28"/>
    </w:rPr>
  </w:style>
  <w:style w:type="paragraph" w:styleId="aa">
    <w:name w:val="List Paragraph"/>
    <w:basedOn w:val="a"/>
    <w:uiPriority w:val="1"/>
    <w:qFormat/>
    <w:rsid w:val="003A3FED"/>
    <w:pPr>
      <w:autoSpaceDE w:val="0"/>
      <w:autoSpaceDN w:val="0"/>
      <w:ind w:left="1662" w:hanging="280"/>
    </w:pPr>
    <w:rPr>
      <w:rFonts w:ascii="SimSun" w:eastAsia="SimSun" w:hAnsi="SimSun" w:cs="SimSu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2022-01-10T02:14:00Z</cp:lastPrinted>
  <dcterms:created xsi:type="dcterms:W3CDTF">2022-01-05T03:25:00Z</dcterms:created>
  <dcterms:modified xsi:type="dcterms:W3CDTF">2022-10-05T07:25:00Z</dcterms:modified>
</cp:coreProperties>
</file>