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235" w:rsidRPr="00AE52B8" w:rsidRDefault="00BB5CDE" w:rsidP="00B26387">
      <w:pPr>
        <w:spacing w:line="440" w:lineRule="exact"/>
        <w:jc w:val="center"/>
        <w:rPr>
          <w:rFonts w:ascii="標楷體" w:eastAsia="標楷體" w:hAnsi="標楷體"/>
          <w:b/>
          <w:sz w:val="32"/>
          <w:szCs w:val="28"/>
        </w:rPr>
      </w:pPr>
      <w:bookmarkStart w:id="0" w:name="_GoBack"/>
      <w:r w:rsidRPr="00AE52B8">
        <w:rPr>
          <w:rFonts w:ascii="標楷體" w:eastAsia="標楷體" w:hAnsi="標楷體" w:hint="eastAsia"/>
          <w:b/>
          <w:sz w:val="32"/>
          <w:szCs w:val="28"/>
        </w:rPr>
        <w:t>雲林縣</w:t>
      </w:r>
      <w:r w:rsidR="00B52235" w:rsidRPr="00AE52B8">
        <w:rPr>
          <w:rFonts w:ascii="標楷體" w:eastAsia="標楷體" w:hAnsi="標楷體" w:hint="eastAsia"/>
          <w:b/>
          <w:sz w:val="32"/>
          <w:szCs w:val="28"/>
        </w:rPr>
        <w:t>麥寮鄉社區發展</w:t>
      </w:r>
      <w:r w:rsidRPr="00AE52B8">
        <w:rPr>
          <w:rFonts w:ascii="標楷體" w:eastAsia="標楷體" w:hAnsi="標楷體" w:hint="eastAsia"/>
          <w:b/>
          <w:sz w:val="32"/>
          <w:szCs w:val="28"/>
        </w:rPr>
        <w:t>工作</w:t>
      </w:r>
      <w:r w:rsidR="00B52235" w:rsidRPr="00AE52B8">
        <w:rPr>
          <w:rFonts w:ascii="標楷體" w:eastAsia="標楷體" w:hAnsi="標楷體" w:hint="eastAsia"/>
          <w:b/>
          <w:sz w:val="32"/>
          <w:szCs w:val="28"/>
        </w:rPr>
        <w:t>評</w:t>
      </w:r>
      <w:r w:rsidRPr="00AE52B8">
        <w:rPr>
          <w:rFonts w:ascii="標楷體" w:eastAsia="標楷體" w:hAnsi="標楷體" w:hint="eastAsia"/>
          <w:b/>
          <w:sz w:val="32"/>
          <w:szCs w:val="28"/>
        </w:rPr>
        <w:t>核作業要點</w:t>
      </w:r>
    </w:p>
    <w:p w:rsidR="00261B87" w:rsidRPr="00AE52B8" w:rsidRDefault="00AF7A8F" w:rsidP="00B26387">
      <w:pPr>
        <w:spacing w:line="240" w:lineRule="exact"/>
        <w:jc w:val="right"/>
        <w:rPr>
          <w:rFonts w:ascii="標楷體" w:eastAsia="標楷體" w:hAnsi="標楷體"/>
          <w:b/>
          <w:sz w:val="16"/>
          <w:szCs w:val="28"/>
        </w:rPr>
      </w:pPr>
      <w:r w:rsidRPr="00AE52B8">
        <w:rPr>
          <w:rFonts w:ascii="標楷體" w:eastAsia="標楷體" w:hAnsi="標楷體" w:hint="eastAsia"/>
          <w:b/>
          <w:sz w:val="16"/>
          <w:szCs w:val="28"/>
        </w:rPr>
        <w:t>107.08.14核定</w:t>
      </w:r>
    </w:p>
    <w:p w:rsidR="00574F9F" w:rsidRPr="00AE52B8" w:rsidRDefault="00574F9F" w:rsidP="00574F9F">
      <w:pPr>
        <w:spacing w:line="280" w:lineRule="exact"/>
        <w:ind w:firstLineChars="50" w:firstLine="100"/>
        <w:jc w:val="right"/>
        <w:rPr>
          <w:rFonts w:ascii="標楷體" w:eastAsia="標楷體" w:hAnsi="標楷體"/>
          <w:b/>
          <w:sz w:val="16"/>
          <w:szCs w:val="16"/>
        </w:rPr>
      </w:pPr>
      <w:r w:rsidRPr="00AE52B8">
        <w:rPr>
          <w:rFonts w:ascii="標楷體" w:eastAsia="標楷體" w:hAnsi="標楷體" w:hint="eastAsia"/>
          <w:b/>
          <w:sz w:val="20"/>
          <w:szCs w:val="20"/>
        </w:rPr>
        <w:t xml:space="preserve">   </w:t>
      </w:r>
      <w:r w:rsidRPr="00AE52B8">
        <w:rPr>
          <w:rFonts w:ascii="標楷體" w:eastAsia="標楷體" w:hAnsi="標楷體" w:hint="eastAsia"/>
          <w:b/>
          <w:sz w:val="16"/>
          <w:szCs w:val="16"/>
        </w:rPr>
        <w:t xml:space="preserve"> 中華民國109年02月04日麥鄉行字第1090001651號令</w:t>
      </w:r>
      <w:r w:rsidRPr="00AE52B8">
        <w:rPr>
          <w:rFonts w:ascii="標楷體" w:eastAsia="標楷體" w:hAnsi="標楷體"/>
          <w:b/>
          <w:sz w:val="16"/>
          <w:szCs w:val="16"/>
        </w:rPr>
        <w:t>修正</w:t>
      </w:r>
    </w:p>
    <w:p w:rsidR="00574F9F" w:rsidRPr="00AE52B8" w:rsidRDefault="00574F9F" w:rsidP="00574F9F">
      <w:pPr>
        <w:spacing w:line="280" w:lineRule="exact"/>
        <w:ind w:firstLineChars="50" w:firstLine="80"/>
        <w:jc w:val="right"/>
        <w:rPr>
          <w:rFonts w:ascii="標楷體" w:eastAsia="標楷體" w:hAnsi="標楷體"/>
          <w:b/>
          <w:sz w:val="16"/>
          <w:szCs w:val="16"/>
        </w:rPr>
      </w:pPr>
      <w:r w:rsidRPr="00AE52B8">
        <w:rPr>
          <w:rFonts w:ascii="標楷體" w:eastAsia="標楷體" w:hAnsi="標楷體" w:hint="eastAsia"/>
          <w:b/>
          <w:sz w:val="16"/>
          <w:szCs w:val="16"/>
        </w:rPr>
        <w:t xml:space="preserve">     中華民國112年02月02日麥鄉行字第</w:t>
      </w:r>
      <w:r w:rsidR="00B3586E" w:rsidRPr="00AE52B8">
        <w:rPr>
          <w:rFonts w:ascii="Times New Roman" w:hAnsi="Times New Roman" w:cs="Times New Roman"/>
          <w:b/>
          <w:bCs/>
          <w:sz w:val="16"/>
          <w:szCs w:val="23"/>
          <w:shd w:val="clear" w:color="auto" w:fill="FFFFFF"/>
        </w:rPr>
        <w:t>1120900162</w:t>
      </w:r>
      <w:r w:rsidRPr="00AE52B8">
        <w:rPr>
          <w:rFonts w:ascii="標楷體" w:eastAsia="標楷體" w:hAnsi="標楷體" w:hint="eastAsia"/>
          <w:b/>
          <w:sz w:val="16"/>
          <w:szCs w:val="16"/>
        </w:rPr>
        <w:t>號令修正</w:t>
      </w:r>
    </w:p>
    <w:p w:rsidR="00574F9F" w:rsidRPr="00AE52B8" w:rsidRDefault="00574F9F" w:rsidP="00B26387">
      <w:pPr>
        <w:spacing w:line="240" w:lineRule="exact"/>
        <w:jc w:val="right"/>
        <w:rPr>
          <w:rFonts w:ascii="標楷體" w:eastAsia="標楷體" w:hAnsi="標楷體"/>
          <w:b/>
          <w:sz w:val="16"/>
          <w:szCs w:val="28"/>
        </w:rPr>
      </w:pPr>
    </w:p>
    <w:p w:rsidR="007C045A" w:rsidRPr="00AE52B8" w:rsidRDefault="007C045A" w:rsidP="00B26387">
      <w:pPr>
        <w:pStyle w:val="a3"/>
        <w:numPr>
          <w:ilvl w:val="0"/>
          <w:numId w:val="2"/>
        </w:numPr>
        <w:spacing w:line="400" w:lineRule="exact"/>
        <w:ind w:leftChars="0"/>
        <w:jc w:val="both"/>
        <w:rPr>
          <w:rFonts w:ascii="標楷體" w:eastAsia="標楷體" w:hAnsi="標楷體"/>
          <w:sz w:val="28"/>
          <w:szCs w:val="28"/>
        </w:rPr>
      </w:pPr>
      <w:r w:rsidRPr="00AE52B8">
        <w:rPr>
          <w:rFonts w:ascii="標楷體" w:eastAsia="標楷體" w:hAnsi="標楷體" w:hint="eastAsia"/>
          <w:sz w:val="28"/>
          <w:szCs w:val="28"/>
        </w:rPr>
        <w:t>依據:</w:t>
      </w:r>
    </w:p>
    <w:p w:rsidR="00BB5CDE" w:rsidRPr="00AE52B8" w:rsidRDefault="007C045A" w:rsidP="00B26387">
      <w:pPr>
        <w:pStyle w:val="a3"/>
        <w:spacing w:line="400" w:lineRule="exact"/>
        <w:ind w:leftChars="0"/>
        <w:jc w:val="both"/>
        <w:rPr>
          <w:rFonts w:ascii="標楷體" w:eastAsia="標楷體" w:hAnsi="標楷體"/>
          <w:sz w:val="28"/>
          <w:szCs w:val="28"/>
        </w:rPr>
      </w:pPr>
      <w:r w:rsidRPr="00AE52B8">
        <w:rPr>
          <w:rFonts w:ascii="標楷體" w:eastAsia="標楷體" w:hAnsi="標楷體" w:cs="Times New Roman" w:hint="eastAsia"/>
          <w:sz w:val="28"/>
          <w:szCs w:val="28"/>
        </w:rPr>
        <w:t>雲林縣</w:t>
      </w:r>
      <w:r w:rsidRPr="00AE52B8">
        <w:rPr>
          <w:rFonts w:ascii="標楷體" w:eastAsia="標楷體" w:hAnsi="標楷體" w:hint="eastAsia"/>
          <w:sz w:val="28"/>
          <w:szCs w:val="28"/>
        </w:rPr>
        <w:t>麥寮鄉</w:t>
      </w:r>
      <w:r w:rsidRPr="00AE52B8">
        <w:rPr>
          <w:rFonts w:ascii="標楷體" w:eastAsia="標楷體" w:hAnsi="標楷體" w:cs="Times New Roman" w:hint="eastAsia"/>
          <w:sz w:val="28"/>
          <w:szCs w:val="28"/>
        </w:rPr>
        <w:t>公所（以下簡稱本所）為了解本</w:t>
      </w:r>
      <w:r w:rsidRPr="00AE52B8">
        <w:rPr>
          <w:rFonts w:ascii="標楷體" w:eastAsia="標楷體" w:hAnsi="標楷體" w:hint="eastAsia"/>
          <w:sz w:val="28"/>
          <w:szCs w:val="28"/>
        </w:rPr>
        <w:t>鄉</w:t>
      </w:r>
      <w:r w:rsidRPr="00AE52B8">
        <w:rPr>
          <w:rFonts w:ascii="標楷體" w:eastAsia="標楷體" w:hAnsi="標楷體" w:cs="Times New Roman" w:hint="eastAsia"/>
          <w:sz w:val="28"/>
          <w:szCs w:val="28"/>
        </w:rPr>
        <w:t>實際推動社區發展工作之成果，希藉辦理年度社區發展工作評鑑之</w:t>
      </w:r>
      <w:r w:rsidR="00B26387" w:rsidRPr="00AE52B8">
        <w:rPr>
          <w:rFonts w:ascii="標楷體" w:eastAsia="標楷體" w:hAnsi="標楷體" w:cs="Times New Roman" w:hint="eastAsia"/>
          <w:sz w:val="28"/>
          <w:szCs w:val="28"/>
        </w:rPr>
        <w:t>考核</w:t>
      </w:r>
      <w:r w:rsidRPr="00AE52B8">
        <w:rPr>
          <w:rFonts w:ascii="標楷體" w:eastAsia="標楷體" w:hAnsi="標楷體" w:cs="Times New Roman" w:hint="eastAsia"/>
          <w:sz w:val="28"/>
          <w:szCs w:val="28"/>
        </w:rPr>
        <w:t>過程，以了解社區居民需求，</w:t>
      </w:r>
      <w:r w:rsidR="00BB5115" w:rsidRPr="00AE52B8">
        <w:rPr>
          <w:rFonts w:ascii="標楷體" w:eastAsia="標楷體" w:hAnsi="標楷體" w:cs="Times New Roman" w:hint="eastAsia"/>
          <w:sz w:val="28"/>
          <w:szCs w:val="28"/>
        </w:rPr>
        <w:t>進</w:t>
      </w:r>
      <w:r w:rsidRPr="00AE52B8">
        <w:rPr>
          <w:rFonts w:ascii="標楷體" w:eastAsia="標楷體" w:hAnsi="標楷體" w:cs="Times New Roman" w:hint="eastAsia"/>
          <w:sz w:val="28"/>
          <w:szCs w:val="28"/>
        </w:rPr>
        <w:t>而提升社區組織能力，爰依據社區發展工作綱要第21、22條暨</w:t>
      </w:r>
      <w:r w:rsidR="00492220" w:rsidRPr="00AE52B8">
        <w:rPr>
          <w:rFonts w:ascii="標楷體" w:eastAsia="標楷體" w:hAnsi="標楷體" w:cs="CIDFont+F2" w:hint="eastAsia"/>
          <w:kern w:val="0"/>
          <w:sz w:val="28"/>
          <w:szCs w:val="28"/>
        </w:rPr>
        <w:t>雲林縣社區發展工作績效考核及選拔實施要點</w:t>
      </w:r>
      <w:r w:rsidRPr="00AE52B8">
        <w:rPr>
          <w:rFonts w:ascii="標楷體" w:eastAsia="標楷體" w:hAnsi="標楷體" w:cs="Times New Roman" w:hint="eastAsia"/>
          <w:sz w:val="28"/>
          <w:szCs w:val="28"/>
        </w:rPr>
        <w:t>，特訂定本要點。</w:t>
      </w:r>
    </w:p>
    <w:p w:rsidR="00B52235" w:rsidRPr="00AE52B8" w:rsidRDefault="00B52235" w:rsidP="00B26387">
      <w:pPr>
        <w:pStyle w:val="a3"/>
        <w:numPr>
          <w:ilvl w:val="0"/>
          <w:numId w:val="2"/>
        </w:numPr>
        <w:spacing w:line="400" w:lineRule="exact"/>
        <w:ind w:leftChars="0"/>
        <w:jc w:val="both"/>
        <w:rPr>
          <w:rFonts w:ascii="標楷體" w:eastAsia="標楷體" w:hAnsi="標楷體"/>
          <w:sz w:val="28"/>
          <w:szCs w:val="28"/>
        </w:rPr>
      </w:pPr>
      <w:r w:rsidRPr="00AE52B8">
        <w:rPr>
          <w:rFonts w:ascii="標楷體" w:eastAsia="標楷體" w:hAnsi="標楷體" w:hint="eastAsia"/>
          <w:sz w:val="28"/>
          <w:szCs w:val="28"/>
        </w:rPr>
        <w:t>說明</w:t>
      </w:r>
      <w:r w:rsidR="007C045A" w:rsidRPr="00AE52B8">
        <w:rPr>
          <w:rFonts w:ascii="標楷體" w:eastAsia="標楷體" w:hAnsi="標楷體" w:hint="eastAsia"/>
          <w:sz w:val="28"/>
          <w:szCs w:val="28"/>
        </w:rPr>
        <w:t>:</w:t>
      </w:r>
    </w:p>
    <w:p w:rsidR="00492220" w:rsidRPr="00AE52B8" w:rsidRDefault="00492220" w:rsidP="00B26387">
      <w:pPr>
        <w:pStyle w:val="a3"/>
        <w:numPr>
          <w:ilvl w:val="1"/>
          <w:numId w:val="2"/>
        </w:numPr>
        <w:spacing w:line="400" w:lineRule="exact"/>
        <w:ind w:leftChars="178" w:left="990" w:hangingChars="201" w:hanging="563"/>
        <w:jc w:val="both"/>
        <w:rPr>
          <w:rFonts w:ascii="標楷體" w:eastAsia="標楷體" w:hAnsi="標楷體"/>
          <w:sz w:val="28"/>
          <w:szCs w:val="28"/>
        </w:rPr>
      </w:pPr>
      <w:r w:rsidRPr="00AE52B8">
        <w:rPr>
          <w:rFonts w:ascii="標楷體" w:eastAsia="標楷體" w:hAnsi="標楷體" w:hint="eastAsia"/>
          <w:sz w:val="28"/>
          <w:szCs w:val="28"/>
        </w:rPr>
        <w:t>了解</w:t>
      </w:r>
      <w:r w:rsidR="00B52235" w:rsidRPr="00AE52B8">
        <w:rPr>
          <w:rFonts w:ascii="標楷體" w:eastAsia="標楷體" w:hAnsi="標楷體" w:hint="eastAsia"/>
          <w:sz w:val="28"/>
          <w:szCs w:val="28"/>
        </w:rPr>
        <w:t>本</w:t>
      </w:r>
      <w:r w:rsidRPr="00AE52B8">
        <w:rPr>
          <w:rFonts w:ascii="標楷體" w:eastAsia="標楷體" w:hAnsi="標楷體" w:hint="eastAsia"/>
          <w:sz w:val="28"/>
          <w:szCs w:val="28"/>
        </w:rPr>
        <w:t>鄉</w:t>
      </w:r>
      <w:r w:rsidR="00B52235" w:rsidRPr="00AE52B8">
        <w:rPr>
          <w:rFonts w:ascii="標楷體" w:eastAsia="標楷體" w:hAnsi="標楷體" w:hint="eastAsia"/>
          <w:sz w:val="28"/>
          <w:szCs w:val="28"/>
        </w:rPr>
        <w:t>各社區發展協會</w:t>
      </w:r>
      <w:r w:rsidRPr="00AE52B8">
        <w:rPr>
          <w:rFonts w:ascii="標楷體" w:eastAsia="標楷體" w:hAnsi="標楷體" w:cs="CIDFont+F2" w:hint="eastAsia"/>
          <w:kern w:val="0"/>
          <w:sz w:val="28"/>
          <w:szCs w:val="28"/>
        </w:rPr>
        <w:t>年度內推動社區發展工作成效，發現優點、執行困難或缺失，以為輔導改進依據及觀摩學習，</w:t>
      </w:r>
      <w:r w:rsidRPr="00AE52B8">
        <w:rPr>
          <w:rFonts w:ascii="標楷體" w:eastAsia="標楷體" w:hAnsi="標楷體" w:hint="eastAsia"/>
          <w:sz w:val="28"/>
          <w:szCs w:val="28"/>
        </w:rPr>
        <w:t>使社區各項業務能順利推展。</w:t>
      </w:r>
    </w:p>
    <w:p w:rsidR="00492220" w:rsidRPr="00AE52B8" w:rsidRDefault="00492220" w:rsidP="00B26387">
      <w:pPr>
        <w:pStyle w:val="a3"/>
        <w:numPr>
          <w:ilvl w:val="1"/>
          <w:numId w:val="2"/>
        </w:numPr>
        <w:spacing w:line="400" w:lineRule="exact"/>
        <w:ind w:leftChars="178" w:left="990" w:hangingChars="201" w:hanging="563"/>
        <w:jc w:val="both"/>
        <w:rPr>
          <w:rFonts w:ascii="標楷體" w:eastAsia="標楷體" w:hAnsi="標楷體"/>
          <w:sz w:val="28"/>
          <w:szCs w:val="28"/>
        </w:rPr>
      </w:pPr>
      <w:r w:rsidRPr="00AE52B8">
        <w:rPr>
          <w:rFonts w:ascii="標楷體" w:eastAsia="標楷體" w:hAnsi="標楷體" w:hint="eastAsia"/>
          <w:sz w:val="28"/>
          <w:szCs w:val="28"/>
        </w:rPr>
        <w:t>強化本所及各社區發展協會溝通聯繫，使社區各項業務能順利推展，共同辦理福利社區化方案。</w:t>
      </w:r>
    </w:p>
    <w:p w:rsidR="00492220" w:rsidRPr="00AE52B8" w:rsidRDefault="00B52235" w:rsidP="00B26387">
      <w:pPr>
        <w:pStyle w:val="a3"/>
        <w:numPr>
          <w:ilvl w:val="1"/>
          <w:numId w:val="2"/>
        </w:numPr>
        <w:spacing w:line="400" w:lineRule="exact"/>
        <w:ind w:leftChars="178" w:left="990" w:hangingChars="201" w:hanging="563"/>
        <w:jc w:val="both"/>
        <w:rPr>
          <w:rFonts w:ascii="標楷體" w:eastAsia="標楷體" w:hAnsi="標楷體"/>
          <w:sz w:val="28"/>
          <w:szCs w:val="28"/>
        </w:rPr>
      </w:pPr>
      <w:r w:rsidRPr="00AE52B8">
        <w:rPr>
          <w:rFonts w:ascii="標楷體" w:eastAsia="標楷體" w:hAnsi="標楷體" w:hint="eastAsia"/>
          <w:sz w:val="28"/>
          <w:szCs w:val="28"/>
        </w:rPr>
        <w:t xml:space="preserve">有效交流服務經驗、凝聚服務共識、充實專業素養、提供解決問題的觀念及做法，以開創服務領域與契機。 </w:t>
      </w:r>
    </w:p>
    <w:p w:rsidR="007C045A" w:rsidRPr="00AE52B8" w:rsidRDefault="00492220" w:rsidP="00B26387">
      <w:pPr>
        <w:pStyle w:val="a3"/>
        <w:numPr>
          <w:ilvl w:val="1"/>
          <w:numId w:val="2"/>
        </w:numPr>
        <w:spacing w:line="400" w:lineRule="exact"/>
        <w:ind w:leftChars="178" w:left="990" w:hangingChars="201" w:hanging="563"/>
        <w:jc w:val="both"/>
        <w:rPr>
          <w:rFonts w:ascii="標楷體" w:eastAsia="標楷體" w:hAnsi="標楷體"/>
          <w:sz w:val="28"/>
          <w:szCs w:val="28"/>
        </w:rPr>
      </w:pPr>
      <w:r w:rsidRPr="00AE52B8">
        <w:rPr>
          <w:rFonts w:ascii="標楷體" w:eastAsia="標楷體" w:hAnsi="標楷體" w:cs="CIDFont+F2" w:hint="eastAsia"/>
          <w:kern w:val="0"/>
          <w:sz w:val="28"/>
          <w:szCs w:val="28"/>
        </w:rPr>
        <w:t>強化社區發展協會健全組織，推動社區福利服務，增進居民福祉，展現自主、活力、幸福、永續之社區精神</w:t>
      </w:r>
      <w:r w:rsidR="00B52235" w:rsidRPr="00AE52B8">
        <w:rPr>
          <w:rFonts w:ascii="標楷體" w:eastAsia="標楷體" w:hAnsi="標楷體" w:hint="eastAsia"/>
          <w:sz w:val="28"/>
          <w:szCs w:val="28"/>
        </w:rPr>
        <w:t>。</w:t>
      </w:r>
    </w:p>
    <w:p w:rsidR="00577248" w:rsidRPr="00AE52B8" w:rsidRDefault="007C045A" w:rsidP="00B26387">
      <w:pPr>
        <w:autoSpaceDE w:val="0"/>
        <w:autoSpaceDN w:val="0"/>
        <w:adjustRightInd w:val="0"/>
        <w:spacing w:line="400" w:lineRule="exact"/>
        <w:ind w:left="566" w:hangingChars="202" w:hanging="566"/>
        <w:jc w:val="both"/>
        <w:rPr>
          <w:rFonts w:ascii="標楷體" w:eastAsia="標楷體" w:hAnsi="標楷體" w:cs="Times New Roman"/>
          <w:sz w:val="28"/>
          <w:szCs w:val="28"/>
        </w:rPr>
      </w:pPr>
      <w:r w:rsidRPr="00AE52B8">
        <w:rPr>
          <w:rFonts w:ascii="標楷體" w:eastAsia="標楷體" w:hAnsi="標楷體" w:hint="eastAsia"/>
          <w:sz w:val="28"/>
          <w:szCs w:val="28"/>
        </w:rPr>
        <w:t>三、評鑑對象:</w:t>
      </w:r>
      <w:r w:rsidRPr="00AE52B8">
        <w:rPr>
          <w:rFonts w:ascii="標楷體" w:eastAsia="標楷體" w:hAnsi="標楷體" w:cs="Times New Roman"/>
          <w:sz w:val="28"/>
          <w:szCs w:val="28"/>
        </w:rPr>
        <w:t>本</w:t>
      </w:r>
      <w:r w:rsidRPr="00AE52B8">
        <w:rPr>
          <w:rFonts w:ascii="標楷體" w:eastAsia="標楷體" w:hAnsi="標楷體" w:hint="eastAsia"/>
          <w:sz w:val="28"/>
          <w:szCs w:val="28"/>
        </w:rPr>
        <w:t>鄉</w:t>
      </w:r>
      <w:r w:rsidRPr="00AE52B8">
        <w:rPr>
          <w:rFonts w:ascii="標楷體" w:eastAsia="標楷體" w:hAnsi="標楷體" w:cs="Times New Roman" w:hint="eastAsia"/>
          <w:sz w:val="28"/>
          <w:szCs w:val="28"/>
        </w:rPr>
        <w:t>於縣府</w:t>
      </w:r>
      <w:r w:rsidR="00492220" w:rsidRPr="00AE52B8">
        <w:rPr>
          <w:rFonts w:ascii="標楷體" w:eastAsia="標楷體" w:hAnsi="標楷體" w:cs="Times New Roman" w:hint="eastAsia"/>
          <w:sz w:val="28"/>
          <w:szCs w:val="28"/>
        </w:rPr>
        <w:t>登記立案滿一年之社區發展協會，且當年度或前一年度依法如期召開定期會議者，依下列組別參加</w:t>
      </w:r>
      <w:r w:rsidR="00014745" w:rsidRPr="00AE52B8">
        <w:rPr>
          <w:rFonts w:ascii="標楷體" w:eastAsia="標楷體" w:hAnsi="標楷體" w:cs="新細明體" w:hint="eastAsia"/>
          <w:kern w:val="0"/>
          <w:sz w:val="28"/>
          <w:szCs w:val="28"/>
        </w:rPr>
        <w:t>評核</w:t>
      </w:r>
      <w:r w:rsidRPr="00AE52B8">
        <w:rPr>
          <w:rFonts w:ascii="標楷體" w:eastAsia="標楷體" w:hAnsi="標楷體" w:cs="Times New Roman" w:hint="eastAsia"/>
          <w:sz w:val="28"/>
          <w:szCs w:val="28"/>
        </w:rPr>
        <w:t>。</w:t>
      </w:r>
    </w:p>
    <w:p w:rsidR="00577248" w:rsidRPr="00AE52B8" w:rsidRDefault="00577248" w:rsidP="00B26387">
      <w:pPr>
        <w:autoSpaceDE w:val="0"/>
        <w:autoSpaceDN w:val="0"/>
        <w:adjustRightInd w:val="0"/>
        <w:spacing w:line="400" w:lineRule="exact"/>
        <w:ind w:leftChars="236" w:left="566"/>
        <w:jc w:val="both"/>
        <w:rPr>
          <w:rFonts w:ascii="標楷體" w:eastAsia="標楷體" w:hAnsi="標楷體" w:cs="CIDFont+F2"/>
          <w:kern w:val="0"/>
          <w:sz w:val="28"/>
          <w:szCs w:val="28"/>
        </w:rPr>
      </w:pPr>
      <w:r w:rsidRPr="00AE52B8">
        <w:rPr>
          <w:rFonts w:ascii="標楷體" w:eastAsia="標楷體" w:hAnsi="標楷體" w:cs="CIDFont+F2"/>
          <w:kern w:val="0"/>
          <w:sz w:val="28"/>
          <w:szCs w:val="28"/>
        </w:rPr>
        <w:t xml:space="preserve">1. </w:t>
      </w:r>
      <w:r w:rsidRPr="00AE52B8">
        <w:rPr>
          <w:rFonts w:ascii="標楷體" w:eastAsia="標楷體" w:hAnsi="標楷體" w:cs="CIDFont+F2" w:hint="eastAsia"/>
          <w:kern w:val="0"/>
          <w:sz w:val="28"/>
          <w:szCs w:val="28"/>
        </w:rPr>
        <w:t>績效組：</w:t>
      </w:r>
    </w:p>
    <w:p w:rsidR="00577248" w:rsidRPr="00AE52B8" w:rsidRDefault="00577248" w:rsidP="00B26387">
      <w:pPr>
        <w:pStyle w:val="a3"/>
        <w:numPr>
          <w:ilvl w:val="2"/>
          <w:numId w:val="2"/>
        </w:numPr>
        <w:autoSpaceDE w:val="0"/>
        <w:autoSpaceDN w:val="0"/>
        <w:adjustRightInd w:val="0"/>
        <w:spacing w:line="400" w:lineRule="exact"/>
        <w:ind w:leftChars="0" w:left="1276" w:hanging="425"/>
        <w:jc w:val="both"/>
        <w:rPr>
          <w:rFonts w:ascii="標楷體" w:eastAsia="標楷體" w:hAnsi="標楷體" w:cs="CIDFont+F2"/>
          <w:kern w:val="0"/>
          <w:sz w:val="28"/>
          <w:szCs w:val="28"/>
        </w:rPr>
      </w:pPr>
      <w:r w:rsidRPr="00AE52B8">
        <w:rPr>
          <w:rFonts w:ascii="標楷體" w:eastAsia="標楷體" w:hAnsi="標楷體" w:cs="CIDFont+F2" w:hint="eastAsia"/>
          <w:kern w:val="0"/>
          <w:sz w:val="28"/>
          <w:szCs w:val="28"/>
        </w:rPr>
        <w:t>未曾參加縣府評鑑及最近三年度以前未獲縣府評選為優等之社區發展協會。</w:t>
      </w:r>
    </w:p>
    <w:p w:rsidR="00577248" w:rsidRPr="00AE52B8" w:rsidRDefault="00577248" w:rsidP="00B26387">
      <w:pPr>
        <w:pStyle w:val="a3"/>
        <w:numPr>
          <w:ilvl w:val="2"/>
          <w:numId w:val="2"/>
        </w:numPr>
        <w:autoSpaceDE w:val="0"/>
        <w:autoSpaceDN w:val="0"/>
        <w:adjustRightInd w:val="0"/>
        <w:spacing w:line="400" w:lineRule="exact"/>
        <w:ind w:leftChars="0" w:left="1276" w:hanging="425"/>
        <w:jc w:val="both"/>
        <w:rPr>
          <w:rFonts w:ascii="標楷體" w:eastAsia="標楷體" w:hAnsi="標楷體" w:cs="CIDFont+F2"/>
          <w:kern w:val="0"/>
          <w:sz w:val="28"/>
          <w:szCs w:val="28"/>
        </w:rPr>
      </w:pPr>
      <w:r w:rsidRPr="00AE52B8">
        <w:rPr>
          <w:rFonts w:ascii="標楷體" w:eastAsia="標楷體" w:hAnsi="標楷體" w:cs="CIDFont+F2" w:hint="eastAsia"/>
          <w:kern w:val="0"/>
          <w:sz w:val="28"/>
          <w:szCs w:val="28"/>
        </w:rPr>
        <w:t>資料整備年度為前一年度</w:t>
      </w:r>
      <w:r w:rsidR="00B26387" w:rsidRPr="00AE52B8">
        <w:rPr>
          <w:rFonts w:ascii="標楷體" w:eastAsia="標楷體" w:hAnsi="標楷體" w:cs="CIDFont+F2" w:hint="eastAsia"/>
          <w:kern w:val="0"/>
          <w:sz w:val="28"/>
          <w:szCs w:val="28"/>
        </w:rPr>
        <w:t>1</w:t>
      </w:r>
      <w:r w:rsidRPr="00AE52B8">
        <w:rPr>
          <w:rFonts w:ascii="標楷體" w:eastAsia="標楷體" w:hAnsi="標楷體" w:cs="CIDFont+F2" w:hint="eastAsia"/>
          <w:kern w:val="0"/>
          <w:sz w:val="28"/>
          <w:szCs w:val="28"/>
        </w:rPr>
        <w:t>月</w:t>
      </w:r>
      <w:r w:rsidR="00B26387" w:rsidRPr="00AE52B8">
        <w:rPr>
          <w:rFonts w:ascii="標楷體" w:eastAsia="標楷體" w:hAnsi="標楷體" w:cs="CIDFont+F2" w:hint="eastAsia"/>
          <w:kern w:val="0"/>
          <w:sz w:val="28"/>
          <w:szCs w:val="28"/>
        </w:rPr>
        <w:t>1</w:t>
      </w:r>
      <w:r w:rsidRPr="00AE52B8">
        <w:rPr>
          <w:rFonts w:ascii="標楷體" w:eastAsia="標楷體" w:hAnsi="標楷體" w:cs="CIDFont+F2" w:hint="eastAsia"/>
          <w:kern w:val="0"/>
          <w:sz w:val="28"/>
          <w:szCs w:val="28"/>
        </w:rPr>
        <w:t>日至</w:t>
      </w:r>
      <w:r w:rsidR="00B26387" w:rsidRPr="00AE52B8">
        <w:rPr>
          <w:rFonts w:ascii="標楷體" w:eastAsia="標楷體" w:hAnsi="標楷體" w:cs="CIDFont+F2" w:hint="eastAsia"/>
          <w:kern w:val="0"/>
          <w:sz w:val="28"/>
          <w:szCs w:val="28"/>
        </w:rPr>
        <w:t>12月31日止。</w:t>
      </w:r>
    </w:p>
    <w:p w:rsidR="00577248" w:rsidRPr="00AE52B8" w:rsidRDefault="00531A6E" w:rsidP="00B26387">
      <w:pPr>
        <w:pStyle w:val="a3"/>
        <w:numPr>
          <w:ilvl w:val="2"/>
          <w:numId w:val="2"/>
        </w:numPr>
        <w:autoSpaceDE w:val="0"/>
        <w:autoSpaceDN w:val="0"/>
        <w:adjustRightInd w:val="0"/>
        <w:spacing w:line="400" w:lineRule="exact"/>
        <w:ind w:leftChars="0" w:left="1276" w:hanging="425"/>
        <w:jc w:val="both"/>
        <w:rPr>
          <w:rFonts w:ascii="標楷體" w:eastAsia="標楷體" w:hAnsi="標楷體" w:cs="CIDFont+F2"/>
          <w:kern w:val="0"/>
          <w:sz w:val="28"/>
          <w:szCs w:val="28"/>
        </w:rPr>
      </w:pPr>
      <w:r w:rsidRPr="00AE52B8">
        <w:rPr>
          <w:rFonts w:ascii="標楷體" w:eastAsia="標楷體" w:hAnsi="標楷體" w:cs="CIDFont+F2" w:hint="eastAsia"/>
          <w:kern w:val="0"/>
          <w:sz w:val="28"/>
          <w:szCs w:val="28"/>
        </w:rPr>
        <w:t>參加</w:t>
      </w:r>
      <w:r w:rsidR="00577248" w:rsidRPr="00AE52B8">
        <w:rPr>
          <w:rFonts w:ascii="標楷體" w:eastAsia="標楷體" w:hAnsi="標楷體" w:cs="CIDFont+F2" w:hint="eastAsia"/>
          <w:kern w:val="0"/>
          <w:sz w:val="28"/>
          <w:szCs w:val="28"/>
        </w:rPr>
        <w:t>名額：本鄉社區</w:t>
      </w:r>
      <w:r w:rsidR="00B26387" w:rsidRPr="00AE52B8">
        <w:rPr>
          <w:rFonts w:ascii="標楷體" w:eastAsia="標楷體" w:hAnsi="標楷體" w:cs="CIDFont+F2" w:hint="eastAsia"/>
          <w:kern w:val="0"/>
          <w:sz w:val="28"/>
          <w:szCs w:val="28"/>
        </w:rPr>
        <w:t>8</w:t>
      </w:r>
      <w:r w:rsidR="00577248" w:rsidRPr="00AE52B8">
        <w:rPr>
          <w:rFonts w:ascii="標楷體" w:eastAsia="標楷體" w:hAnsi="標楷體" w:cs="CIDFont+F2" w:hint="eastAsia"/>
          <w:kern w:val="0"/>
          <w:sz w:val="28"/>
          <w:szCs w:val="28"/>
        </w:rPr>
        <w:t>個</w:t>
      </w:r>
      <w:r w:rsidR="00B26387" w:rsidRPr="00AE52B8">
        <w:rPr>
          <w:rFonts w:ascii="標楷體" w:eastAsia="標楷體" w:hAnsi="標楷體" w:cs="CIDFont+F2" w:hint="eastAsia"/>
          <w:kern w:val="0"/>
          <w:sz w:val="28"/>
          <w:szCs w:val="28"/>
        </w:rPr>
        <w:t>為限</w:t>
      </w:r>
      <w:r w:rsidRPr="00AE52B8">
        <w:rPr>
          <w:rFonts w:ascii="標楷體" w:eastAsia="標楷體" w:hAnsi="標楷體" w:cs="CIDFont+F2" w:hint="eastAsia"/>
          <w:kern w:val="0"/>
          <w:sz w:val="28"/>
          <w:szCs w:val="28"/>
        </w:rPr>
        <w:t>，依報名次序為準。</w:t>
      </w:r>
    </w:p>
    <w:p w:rsidR="00577248" w:rsidRPr="00AE52B8" w:rsidRDefault="00577248" w:rsidP="00B26387">
      <w:pPr>
        <w:autoSpaceDE w:val="0"/>
        <w:autoSpaceDN w:val="0"/>
        <w:adjustRightInd w:val="0"/>
        <w:spacing w:line="400" w:lineRule="exact"/>
        <w:ind w:leftChars="236" w:left="566"/>
        <w:jc w:val="both"/>
        <w:rPr>
          <w:rFonts w:ascii="標楷體" w:eastAsia="標楷體" w:hAnsi="標楷體" w:cs="CIDFont+F2"/>
          <w:kern w:val="0"/>
          <w:sz w:val="28"/>
          <w:szCs w:val="28"/>
        </w:rPr>
      </w:pPr>
      <w:r w:rsidRPr="00AE52B8">
        <w:rPr>
          <w:rFonts w:ascii="標楷體" w:eastAsia="標楷體" w:hAnsi="標楷體" w:cs="CIDFont+F2" w:hint="eastAsia"/>
          <w:kern w:val="0"/>
          <w:sz w:val="28"/>
          <w:szCs w:val="28"/>
        </w:rPr>
        <w:t>2</w:t>
      </w:r>
      <w:r w:rsidRPr="00AE52B8">
        <w:rPr>
          <w:rFonts w:ascii="標楷體" w:eastAsia="標楷體" w:hAnsi="標楷體" w:cs="CIDFont+F2"/>
          <w:kern w:val="0"/>
          <w:sz w:val="28"/>
          <w:szCs w:val="28"/>
        </w:rPr>
        <w:t xml:space="preserve">. </w:t>
      </w:r>
      <w:r w:rsidRPr="00AE52B8">
        <w:rPr>
          <w:rFonts w:ascii="標楷體" w:eastAsia="標楷體" w:hAnsi="標楷體" w:cs="CIDFont+F2" w:hint="eastAsia"/>
          <w:kern w:val="0"/>
          <w:sz w:val="28"/>
          <w:szCs w:val="28"/>
        </w:rPr>
        <w:t>卓越組：</w:t>
      </w:r>
    </w:p>
    <w:p w:rsidR="00577248" w:rsidRPr="00AE52B8" w:rsidRDefault="00577248" w:rsidP="000B528C">
      <w:pPr>
        <w:pStyle w:val="a3"/>
        <w:numPr>
          <w:ilvl w:val="0"/>
          <w:numId w:val="18"/>
        </w:numPr>
        <w:autoSpaceDE w:val="0"/>
        <w:autoSpaceDN w:val="0"/>
        <w:adjustRightInd w:val="0"/>
        <w:spacing w:line="400" w:lineRule="exact"/>
        <w:ind w:leftChars="354" w:left="850"/>
        <w:jc w:val="both"/>
        <w:rPr>
          <w:rFonts w:ascii="標楷體" w:eastAsia="標楷體" w:hAnsi="標楷體" w:cs="CIDFont+F2"/>
          <w:kern w:val="0"/>
          <w:sz w:val="28"/>
          <w:szCs w:val="28"/>
        </w:rPr>
      </w:pPr>
      <w:r w:rsidRPr="00AE52B8">
        <w:rPr>
          <w:rFonts w:ascii="標楷體" w:eastAsia="標楷體" w:hAnsi="標楷體" w:cs="CIDFont+F2" w:hint="eastAsia"/>
          <w:kern w:val="0"/>
          <w:sz w:val="28"/>
          <w:szCs w:val="28"/>
        </w:rPr>
        <w:t>最近三年度以前曾獲縣府評選為優等之社區發展協會</w:t>
      </w:r>
      <w:r w:rsidR="000B528C" w:rsidRPr="00AE52B8">
        <w:rPr>
          <w:rFonts w:ascii="標楷體" w:eastAsia="標楷體" w:hAnsi="標楷體" w:cs="CIDFont+F2" w:hint="eastAsia"/>
          <w:kern w:val="0"/>
          <w:sz w:val="28"/>
          <w:szCs w:val="28"/>
        </w:rPr>
        <w:t>，及參加縣府評鑑卓越組考核之社區。</w:t>
      </w:r>
    </w:p>
    <w:p w:rsidR="00577248" w:rsidRPr="00AE52B8" w:rsidRDefault="00577248" w:rsidP="000B528C">
      <w:pPr>
        <w:pStyle w:val="a3"/>
        <w:numPr>
          <w:ilvl w:val="0"/>
          <w:numId w:val="18"/>
        </w:numPr>
        <w:autoSpaceDE w:val="0"/>
        <w:autoSpaceDN w:val="0"/>
        <w:adjustRightInd w:val="0"/>
        <w:spacing w:line="400" w:lineRule="exact"/>
        <w:ind w:leftChars="354" w:left="850"/>
        <w:jc w:val="both"/>
        <w:rPr>
          <w:rFonts w:ascii="標楷體" w:eastAsia="標楷體" w:hAnsi="標楷體" w:cs="CIDFont+F2"/>
          <w:kern w:val="0"/>
          <w:sz w:val="28"/>
          <w:szCs w:val="28"/>
        </w:rPr>
      </w:pPr>
      <w:r w:rsidRPr="00AE52B8">
        <w:rPr>
          <w:rFonts w:ascii="標楷體" w:eastAsia="標楷體" w:hAnsi="標楷體" w:cs="CIDFont+F2" w:hint="eastAsia"/>
          <w:kern w:val="0"/>
          <w:sz w:val="28"/>
          <w:szCs w:val="28"/>
        </w:rPr>
        <w:t>資料整備年度為前</w:t>
      </w:r>
      <w:r w:rsidR="0085065B" w:rsidRPr="00AE52B8">
        <w:rPr>
          <w:rFonts w:ascii="標楷體" w:eastAsia="標楷體" w:hAnsi="標楷體" w:cs="CIDFont+F2" w:hint="eastAsia"/>
          <w:kern w:val="0"/>
          <w:sz w:val="28"/>
          <w:szCs w:val="28"/>
        </w:rPr>
        <w:t>二</w:t>
      </w:r>
      <w:r w:rsidRPr="00AE52B8">
        <w:rPr>
          <w:rFonts w:ascii="標楷體" w:eastAsia="標楷體" w:hAnsi="標楷體" w:cs="CIDFont+F2" w:hint="eastAsia"/>
          <w:kern w:val="0"/>
          <w:sz w:val="28"/>
          <w:szCs w:val="28"/>
        </w:rPr>
        <w:t>年度</w:t>
      </w:r>
      <w:r w:rsidR="000B528C" w:rsidRPr="00AE52B8">
        <w:rPr>
          <w:rFonts w:ascii="標楷體" w:eastAsia="標楷體" w:hAnsi="標楷體" w:cs="CIDFont+F2" w:hint="eastAsia"/>
          <w:kern w:val="0"/>
          <w:sz w:val="28"/>
          <w:szCs w:val="28"/>
        </w:rPr>
        <w:t>1月1日至12月31日止。</w:t>
      </w:r>
    </w:p>
    <w:p w:rsidR="00577248" w:rsidRPr="00AE52B8" w:rsidRDefault="00531A6E" w:rsidP="000B528C">
      <w:pPr>
        <w:pStyle w:val="a3"/>
        <w:numPr>
          <w:ilvl w:val="0"/>
          <w:numId w:val="18"/>
        </w:numPr>
        <w:autoSpaceDE w:val="0"/>
        <w:autoSpaceDN w:val="0"/>
        <w:adjustRightInd w:val="0"/>
        <w:spacing w:line="400" w:lineRule="exact"/>
        <w:ind w:leftChars="354" w:left="850"/>
        <w:jc w:val="both"/>
        <w:rPr>
          <w:rFonts w:ascii="標楷體" w:eastAsia="標楷體" w:hAnsi="標楷體" w:cs="CIDFont+F2"/>
          <w:kern w:val="0"/>
          <w:sz w:val="28"/>
          <w:szCs w:val="28"/>
        </w:rPr>
      </w:pPr>
      <w:r w:rsidRPr="00AE52B8">
        <w:rPr>
          <w:rFonts w:ascii="標楷體" w:eastAsia="標楷體" w:hAnsi="標楷體" w:cs="CIDFont+F2" w:hint="eastAsia"/>
          <w:kern w:val="0"/>
          <w:sz w:val="28"/>
          <w:szCs w:val="28"/>
        </w:rPr>
        <w:t>參加</w:t>
      </w:r>
      <w:r w:rsidR="00577248" w:rsidRPr="00AE52B8">
        <w:rPr>
          <w:rFonts w:ascii="標楷體" w:eastAsia="標楷體" w:hAnsi="標楷體" w:cs="CIDFont+F2" w:hint="eastAsia"/>
          <w:kern w:val="0"/>
          <w:sz w:val="28"/>
          <w:szCs w:val="28"/>
        </w:rPr>
        <w:t>名額：本鄉社區3個</w:t>
      </w:r>
      <w:r w:rsidR="00B26387" w:rsidRPr="00AE52B8">
        <w:rPr>
          <w:rFonts w:ascii="標楷體" w:eastAsia="標楷體" w:hAnsi="標楷體" w:cs="CIDFont+F2" w:hint="eastAsia"/>
          <w:kern w:val="0"/>
          <w:sz w:val="28"/>
          <w:szCs w:val="28"/>
        </w:rPr>
        <w:t>為限</w:t>
      </w:r>
      <w:r w:rsidR="000B528C" w:rsidRPr="00AE52B8">
        <w:rPr>
          <w:rFonts w:ascii="標楷體" w:eastAsia="標楷體" w:hAnsi="標楷體" w:cs="CIDFont+F2" w:hint="eastAsia"/>
          <w:kern w:val="0"/>
          <w:sz w:val="28"/>
          <w:szCs w:val="28"/>
        </w:rPr>
        <w:t>，依報名次序為準。</w:t>
      </w:r>
    </w:p>
    <w:p w:rsidR="00577248" w:rsidRPr="00AE52B8" w:rsidRDefault="00577248" w:rsidP="00B26387">
      <w:pPr>
        <w:pStyle w:val="a3"/>
        <w:autoSpaceDE w:val="0"/>
        <w:autoSpaceDN w:val="0"/>
        <w:adjustRightInd w:val="0"/>
        <w:spacing w:line="400" w:lineRule="exact"/>
        <w:ind w:leftChars="-22" w:left="569" w:hangingChars="222" w:hanging="622"/>
        <w:jc w:val="both"/>
        <w:rPr>
          <w:rFonts w:ascii="標楷體" w:eastAsia="標楷體" w:hAnsi="標楷體" w:cs="CIDFont+F2"/>
          <w:kern w:val="0"/>
          <w:sz w:val="28"/>
          <w:szCs w:val="28"/>
        </w:rPr>
      </w:pPr>
      <w:r w:rsidRPr="00AE52B8">
        <w:rPr>
          <w:rFonts w:ascii="標楷體" w:eastAsia="標楷體" w:hAnsi="標楷體" w:cs="CIDFont+F2" w:hint="eastAsia"/>
          <w:kern w:val="0"/>
          <w:sz w:val="28"/>
          <w:szCs w:val="28"/>
        </w:rPr>
        <w:t>四、評鑑考核：本所得聘請專家學者、績優社區實務工作者或本所相關單位人員組成評鑑考核小組，並置召集人一人，由本所社會課長擔任，工作人員由相關業務人員擔任。</w:t>
      </w:r>
    </w:p>
    <w:p w:rsidR="00577248" w:rsidRPr="00AE52B8" w:rsidRDefault="00577248" w:rsidP="00B26387">
      <w:pPr>
        <w:spacing w:line="400" w:lineRule="exact"/>
        <w:jc w:val="both"/>
        <w:rPr>
          <w:rFonts w:ascii="標楷體" w:eastAsia="標楷體" w:hAnsi="標楷體"/>
          <w:sz w:val="28"/>
          <w:szCs w:val="28"/>
        </w:rPr>
      </w:pPr>
      <w:r w:rsidRPr="00AE52B8">
        <w:rPr>
          <w:rFonts w:ascii="標楷體" w:eastAsia="標楷體" w:hAnsi="標楷體" w:hint="eastAsia"/>
          <w:sz w:val="28"/>
          <w:szCs w:val="28"/>
        </w:rPr>
        <w:lastRenderedPageBreak/>
        <w:t>五、評鑑指標及項目:</w:t>
      </w:r>
    </w:p>
    <w:p w:rsidR="00577248" w:rsidRPr="00AE52B8" w:rsidRDefault="00577248" w:rsidP="00B26387">
      <w:pPr>
        <w:autoSpaceDE w:val="0"/>
        <w:autoSpaceDN w:val="0"/>
        <w:adjustRightInd w:val="0"/>
        <w:spacing w:line="400" w:lineRule="exact"/>
        <w:ind w:leftChars="236" w:left="566"/>
        <w:jc w:val="both"/>
        <w:rPr>
          <w:rFonts w:ascii="標楷體" w:eastAsia="標楷體" w:hAnsi="標楷體" w:cs="CIDFont+F2"/>
          <w:kern w:val="0"/>
          <w:sz w:val="28"/>
          <w:szCs w:val="28"/>
        </w:rPr>
      </w:pPr>
      <w:r w:rsidRPr="00AE52B8">
        <w:rPr>
          <w:rFonts w:ascii="標楷體" w:eastAsia="標楷體" w:hAnsi="標楷體" w:cs="CIDFont+F2"/>
          <w:kern w:val="0"/>
          <w:sz w:val="28"/>
          <w:szCs w:val="28"/>
        </w:rPr>
        <w:t xml:space="preserve">1. </w:t>
      </w:r>
      <w:r w:rsidRPr="00AE52B8">
        <w:rPr>
          <w:rFonts w:ascii="標楷體" w:eastAsia="標楷體" w:hAnsi="標楷體" w:cs="CIDFont+F2" w:hint="eastAsia"/>
          <w:kern w:val="0"/>
          <w:sz w:val="28"/>
          <w:szCs w:val="28"/>
        </w:rPr>
        <w:t>績效組：</w:t>
      </w:r>
    </w:p>
    <w:p w:rsidR="00577248" w:rsidRPr="00AE52B8" w:rsidRDefault="00577248" w:rsidP="00B26387">
      <w:pPr>
        <w:pStyle w:val="a3"/>
        <w:numPr>
          <w:ilvl w:val="0"/>
          <w:numId w:val="19"/>
        </w:numPr>
        <w:autoSpaceDE w:val="0"/>
        <w:autoSpaceDN w:val="0"/>
        <w:adjustRightInd w:val="0"/>
        <w:spacing w:line="400" w:lineRule="exact"/>
        <w:ind w:leftChars="0"/>
        <w:jc w:val="both"/>
        <w:rPr>
          <w:rFonts w:ascii="標楷體" w:eastAsia="標楷體" w:hAnsi="標楷體" w:cs="CIDFont+F2"/>
          <w:kern w:val="0"/>
          <w:sz w:val="28"/>
          <w:szCs w:val="28"/>
        </w:rPr>
      </w:pPr>
      <w:r w:rsidRPr="00AE52B8">
        <w:rPr>
          <w:rFonts w:ascii="標楷體" w:eastAsia="標楷體" w:hAnsi="標楷體" w:cs="CIDFont+F2" w:hint="eastAsia"/>
          <w:kern w:val="0"/>
          <w:sz w:val="28"/>
          <w:szCs w:val="28"/>
        </w:rPr>
        <w:t>會務、財務選拔項目。</w:t>
      </w:r>
      <w:r w:rsidR="00F040BF" w:rsidRPr="00AE52B8">
        <w:rPr>
          <w:rFonts w:ascii="標楷體" w:eastAsia="標楷體" w:hAnsi="標楷體" w:cs="CIDFont+F2" w:hint="eastAsia"/>
          <w:kern w:val="0"/>
          <w:sz w:val="28"/>
          <w:szCs w:val="28"/>
        </w:rPr>
        <w:t>(</w:t>
      </w:r>
      <w:r w:rsidR="00F040BF" w:rsidRPr="00AE52B8">
        <w:rPr>
          <w:rFonts w:ascii="標楷體" w:eastAsia="標楷體" w:hAnsi="標楷體" w:cs="Arial"/>
          <w:sz w:val="28"/>
          <w:szCs w:val="28"/>
        </w:rPr>
        <w:t>會務含行政管理</w:t>
      </w:r>
      <w:r w:rsidR="00F040BF" w:rsidRPr="00AE52B8">
        <w:rPr>
          <w:rFonts w:ascii="標楷體" w:eastAsia="標楷體" w:hAnsi="標楷體" w:cs="Arial" w:hint="eastAsia"/>
          <w:sz w:val="28"/>
          <w:szCs w:val="28"/>
        </w:rPr>
        <w:t>30分、</w:t>
      </w:r>
      <w:r w:rsidR="00F040BF" w:rsidRPr="00AE52B8">
        <w:rPr>
          <w:rFonts w:ascii="標楷體" w:eastAsia="標楷體" w:hAnsi="標楷體" w:cs="Arial"/>
          <w:sz w:val="28"/>
          <w:szCs w:val="28"/>
        </w:rPr>
        <w:t>財務管理</w:t>
      </w:r>
      <w:r w:rsidR="00F040BF" w:rsidRPr="00AE52B8">
        <w:rPr>
          <w:rFonts w:ascii="標楷體" w:eastAsia="標楷體" w:hAnsi="標楷體" w:cs="Arial" w:hint="eastAsia"/>
          <w:sz w:val="28"/>
          <w:szCs w:val="28"/>
        </w:rPr>
        <w:t>10分</w:t>
      </w:r>
      <w:r w:rsidR="00F040BF" w:rsidRPr="00AE52B8">
        <w:rPr>
          <w:rFonts w:ascii="標楷體" w:eastAsia="標楷體" w:hAnsi="標楷體" w:cs="CIDFont+F2" w:hint="eastAsia"/>
          <w:kern w:val="0"/>
          <w:sz w:val="28"/>
          <w:szCs w:val="28"/>
        </w:rPr>
        <w:t>)</w:t>
      </w:r>
      <w:r w:rsidR="000B528C" w:rsidRPr="00AE52B8">
        <w:rPr>
          <w:rFonts w:ascii="標楷體" w:eastAsia="標楷體" w:hAnsi="標楷體" w:cs="CIDFont+F2" w:hint="eastAsia"/>
          <w:kern w:val="0"/>
          <w:sz w:val="28"/>
          <w:szCs w:val="28"/>
        </w:rPr>
        <w:t xml:space="preserve"> ，詳附件。</w:t>
      </w:r>
    </w:p>
    <w:p w:rsidR="00577248" w:rsidRPr="00AE52B8" w:rsidRDefault="00577248" w:rsidP="00B26387">
      <w:pPr>
        <w:pStyle w:val="a3"/>
        <w:numPr>
          <w:ilvl w:val="0"/>
          <w:numId w:val="19"/>
        </w:numPr>
        <w:autoSpaceDE w:val="0"/>
        <w:autoSpaceDN w:val="0"/>
        <w:adjustRightInd w:val="0"/>
        <w:spacing w:line="400" w:lineRule="exact"/>
        <w:ind w:leftChars="0"/>
        <w:jc w:val="both"/>
        <w:rPr>
          <w:rFonts w:ascii="標楷體" w:eastAsia="標楷體" w:hAnsi="標楷體" w:cs="CIDFont+F2"/>
          <w:kern w:val="0"/>
          <w:sz w:val="28"/>
          <w:szCs w:val="28"/>
        </w:rPr>
      </w:pPr>
      <w:r w:rsidRPr="00AE52B8">
        <w:rPr>
          <w:rFonts w:ascii="標楷體" w:eastAsia="標楷體" w:hAnsi="標楷體" w:cs="CIDFont+F2" w:hint="eastAsia"/>
          <w:kern w:val="0"/>
          <w:sz w:val="28"/>
          <w:szCs w:val="28"/>
        </w:rPr>
        <w:t>業務選拔：以社區發展工作綱要規定工作項目、政策（或方案）配合項目、社區自創工作項目或附件所列主題自選三項，其中至少須有一項推展福利社區化工作（應詳列推動之過程及方法，並結合地方特色或需求發展出創新特色），並檢具相關資料參加。</w:t>
      </w:r>
      <w:r w:rsidR="00F040BF" w:rsidRPr="00AE52B8">
        <w:rPr>
          <w:rFonts w:ascii="標楷體" w:eastAsia="標楷體" w:hAnsi="標楷體" w:cs="CIDFont+F2" w:hint="eastAsia"/>
          <w:kern w:val="0"/>
          <w:sz w:val="28"/>
          <w:szCs w:val="28"/>
        </w:rPr>
        <w:t>(</w:t>
      </w:r>
      <w:r w:rsidR="00F040BF" w:rsidRPr="00AE52B8">
        <w:rPr>
          <w:rFonts w:ascii="標楷體" w:eastAsia="標楷體" w:hAnsi="標楷體"/>
          <w:sz w:val="28"/>
          <w:szCs w:val="28"/>
          <w:u w:val="single"/>
        </w:rPr>
        <w:t>推</w:t>
      </w:r>
      <w:r w:rsidR="00F040BF" w:rsidRPr="00AE52B8">
        <w:rPr>
          <w:rFonts w:ascii="標楷體" w:eastAsia="標楷體" w:hAnsi="標楷體" w:hint="eastAsia"/>
          <w:sz w:val="28"/>
          <w:szCs w:val="28"/>
          <w:u w:val="single"/>
        </w:rPr>
        <w:t>展</w:t>
      </w:r>
      <w:r w:rsidR="00F040BF" w:rsidRPr="00AE52B8">
        <w:rPr>
          <w:rFonts w:ascii="標楷體" w:eastAsia="標楷體" w:hAnsi="標楷體"/>
          <w:sz w:val="28"/>
          <w:szCs w:val="28"/>
        </w:rPr>
        <w:t>福利社區化工作</w:t>
      </w:r>
      <w:r w:rsidR="00F040BF" w:rsidRPr="00AE52B8">
        <w:rPr>
          <w:rFonts w:ascii="標楷體" w:eastAsia="標楷體" w:hAnsi="標楷體" w:hint="eastAsia"/>
          <w:sz w:val="28"/>
          <w:szCs w:val="28"/>
        </w:rPr>
        <w:t>30分、自選業務2項各15分</w:t>
      </w:r>
      <w:r w:rsidR="00F040BF" w:rsidRPr="00AE52B8">
        <w:rPr>
          <w:rFonts w:ascii="標楷體" w:eastAsia="標楷體" w:hAnsi="標楷體" w:cs="CIDFont+F2" w:hint="eastAsia"/>
          <w:kern w:val="0"/>
          <w:sz w:val="28"/>
          <w:szCs w:val="28"/>
        </w:rPr>
        <w:t>)</w:t>
      </w:r>
      <w:r w:rsidR="000B528C" w:rsidRPr="00AE52B8">
        <w:rPr>
          <w:rFonts w:ascii="標楷體" w:eastAsia="標楷體" w:hAnsi="標楷體" w:cs="CIDFont+F2" w:hint="eastAsia"/>
          <w:kern w:val="0"/>
          <w:sz w:val="28"/>
          <w:szCs w:val="28"/>
        </w:rPr>
        <w:t>，詳附件。</w:t>
      </w:r>
    </w:p>
    <w:p w:rsidR="00577248" w:rsidRPr="00AE52B8" w:rsidRDefault="00577248" w:rsidP="00B26387">
      <w:pPr>
        <w:autoSpaceDE w:val="0"/>
        <w:autoSpaceDN w:val="0"/>
        <w:adjustRightInd w:val="0"/>
        <w:spacing w:line="400" w:lineRule="exact"/>
        <w:ind w:leftChars="236" w:left="566"/>
        <w:jc w:val="both"/>
        <w:rPr>
          <w:rFonts w:ascii="標楷體" w:eastAsia="標楷體" w:hAnsi="標楷體" w:cs="CIDFont+F2"/>
          <w:kern w:val="0"/>
          <w:sz w:val="28"/>
          <w:szCs w:val="28"/>
        </w:rPr>
      </w:pPr>
      <w:r w:rsidRPr="00AE52B8">
        <w:rPr>
          <w:rFonts w:ascii="標楷體" w:eastAsia="標楷體" w:hAnsi="標楷體" w:cs="CIDFont+F2" w:hint="eastAsia"/>
          <w:kern w:val="0"/>
          <w:sz w:val="28"/>
          <w:szCs w:val="28"/>
        </w:rPr>
        <w:t>2</w:t>
      </w:r>
      <w:r w:rsidRPr="00AE52B8">
        <w:rPr>
          <w:rFonts w:ascii="標楷體" w:eastAsia="標楷體" w:hAnsi="標楷體" w:cs="CIDFont+F2"/>
          <w:kern w:val="0"/>
          <w:sz w:val="28"/>
          <w:szCs w:val="28"/>
        </w:rPr>
        <w:t xml:space="preserve">. </w:t>
      </w:r>
      <w:r w:rsidRPr="00AE52B8">
        <w:rPr>
          <w:rFonts w:ascii="標楷體" w:eastAsia="標楷體" w:hAnsi="標楷體" w:cs="CIDFont+F2" w:hint="eastAsia"/>
          <w:kern w:val="0"/>
          <w:sz w:val="28"/>
          <w:szCs w:val="28"/>
        </w:rPr>
        <w:t>卓越組：</w:t>
      </w:r>
    </w:p>
    <w:p w:rsidR="00577248" w:rsidRPr="00AE52B8" w:rsidRDefault="00577248" w:rsidP="00907C95">
      <w:pPr>
        <w:pStyle w:val="a3"/>
        <w:numPr>
          <w:ilvl w:val="0"/>
          <w:numId w:val="21"/>
        </w:numPr>
        <w:autoSpaceDE w:val="0"/>
        <w:autoSpaceDN w:val="0"/>
        <w:adjustRightInd w:val="0"/>
        <w:spacing w:line="400" w:lineRule="exact"/>
        <w:ind w:leftChars="0"/>
        <w:jc w:val="both"/>
        <w:rPr>
          <w:rFonts w:ascii="標楷體" w:eastAsia="標楷體" w:hAnsi="標楷體" w:cs="CIDFont+F2"/>
          <w:kern w:val="0"/>
          <w:sz w:val="28"/>
          <w:szCs w:val="28"/>
        </w:rPr>
      </w:pPr>
      <w:r w:rsidRPr="00AE52B8">
        <w:rPr>
          <w:rFonts w:ascii="標楷體" w:eastAsia="標楷體" w:hAnsi="標楷體" w:cs="CIDFont+F2" w:hint="eastAsia"/>
          <w:kern w:val="0"/>
          <w:sz w:val="28"/>
          <w:szCs w:val="28"/>
        </w:rPr>
        <w:t>會務、財務選拔項目。</w:t>
      </w:r>
      <w:r w:rsidR="00F040BF" w:rsidRPr="00AE52B8">
        <w:rPr>
          <w:rFonts w:ascii="標楷體" w:eastAsia="標楷體" w:hAnsi="標楷體" w:cs="CIDFont+F2" w:hint="eastAsia"/>
          <w:kern w:val="0"/>
          <w:sz w:val="28"/>
          <w:szCs w:val="28"/>
        </w:rPr>
        <w:t>(</w:t>
      </w:r>
      <w:r w:rsidR="00F040BF" w:rsidRPr="00AE52B8">
        <w:rPr>
          <w:rFonts w:ascii="標楷體" w:eastAsia="標楷體" w:hAnsi="標楷體" w:cs="Arial"/>
          <w:sz w:val="28"/>
          <w:szCs w:val="28"/>
        </w:rPr>
        <w:t>會務含行政管理</w:t>
      </w:r>
      <w:r w:rsidR="00F040BF" w:rsidRPr="00AE52B8">
        <w:rPr>
          <w:rFonts w:ascii="標楷體" w:eastAsia="標楷體" w:hAnsi="標楷體" w:cs="Arial" w:hint="eastAsia"/>
          <w:sz w:val="28"/>
          <w:szCs w:val="28"/>
        </w:rPr>
        <w:t>30分、</w:t>
      </w:r>
      <w:r w:rsidR="00F040BF" w:rsidRPr="00AE52B8">
        <w:rPr>
          <w:rFonts w:ascii="標楷體" w:eastAsia="標楷體" w:hAnsi="標楷體" w:cs="Arial"/>
          <w:sz w:val="28"/>
          <w:szCs w:val="28"/>
        </w:rPr>
        <w:t>財務管理</w:t>
      </w:r>
      <w:r w:rsidR="00F040BF" w:rsidRPr="00AE52B8">
        <w:rPr>
          <w:rFonts w:ascii="標楷體" w:eastAsia="標楷體" w:hAnsi="標楷體" w:cs="Arial" w:hint="eastAsia"/>
          <w:sz w:val="28"/>
          <w:szCs w:val="28"/>
        </w:rPr>
        <w:t>10分</w:t>
      </w:r>
      <w:r w:rsidR="00F040BF" w:rsidRPr="00AE52B8">
        <w:rPr>
          <w:rFonts w:ascii="標楷體" w:eastAsia="標楷體" w:hAnsi="標楷體" w:cs="CIDFont+F2" w:hint="eastAsia"/>
          <w:kern w:val="0"/>
          <w:sz w:val="28"/>
          <w:szCs w:val="28"/>
        </w:rPr>
        <w:t>)</w:t>
      </w:r>
      <w:r w:rsidR="000B528C" w:rsidRPr="00AE52B8">
        <w:rPr>
          <w:rFonts w:ascii="標楷體" w:eastAsia="標楷體" w:hAnsi="標楷體" w:cs="CIDFont+F2" w:hint="eastAsia"/>
          <w:kern w:val="0"/>
          <w:sz w:val="28"/>
          <w:szCs w:val="28"/>
        </w:rPr>
        <w:t>，詳附件。</w:t>
      </w:r>
    </w:p>
    <w:p w:rsidR="00F040BF" w:rsidRPr="00AE52B8" w:rsidRDefault="00577248" w:rsidP="00B26387">
      <w:pPr>
        <w:pStyle w:val="a3"/>
        <w:numPr>
          <w:ilvl w:val="0"/>
          <w:numId w:val="21"/>
        </w:numPr>
        <w:autoSpaceDE w:val="0"/>
        <w:autoSpaceDN w:val="0"/>
        <w:adjustRightInd w:val="0"/>
        <w:spacing w:line="400" w:lineRule="exact"/>
        <w:ind w:leftChars="0"/>
        <w:jc w:val="both"/>
        <w:rPr>
          <w:rFonts w:ascii="標楷體" w:eastAsia="標楷體" w:hAnsi="標楷體" w:cs="CIDFont+F2"/>
          <w:kern w:val="0"/>
          <w:sz w:val="28"/>
          <w:szCs w:val="28"/>
        </w:rPr>
      </w:pPr>
      <w:r w:rsidRPr="00AE52B8">
        <w:rPr>
          <w:rFonts w:ascii="標楷體" w:eastAsia="標楷體" w:hAnsi="標楷體" w:cs="CIDFont+F2" w:hint="eastAsia"/>
          <w:kern w:val="0"/>
          <w:sz w:val="28"/>
          <w:szCs w:val="28"/>
        </w:rPr>
        <w:t>業務選拔：以社區發展工作綱要規定工作項目、政策（或方案）配合項目、社區自創工作項目或附件所列主題自選四項，其中至少須有兩項推展福利社區化工作（應詳列近近二年來推動之過程及方法)。一項卓越特色，並針對業務永續推動之成長績效、陪伴其他社區成長、社區居民參與及社區資源開發之具體成果、世代共融之展現等項目進行說明，並檢</w:t>
      </w:r>
      <w:r w:rsidR="000B528C" w:rsidRPr="00AE52B8">
        <w:rPr>
          <w:rFonts w:ascii="標楷體" w:eastAsia="標楷體" w:hAnsi="標楷體" w:cs="CIDFont+F2" w:hint="eastAsia"/>
          <w:kern w:val="0"/>
          <w:sz w:val="28"/>
          <w:szCs w:val="28"/>
        </w:rPr>
        <w:t>具相關資料參加</w:t>
      </w:r>
      <w:r w:rsidRPr="00AE52B8">
        <w:rPr>
          <w:rFonts w:ascii="標楷體" w:eastAsia="標楷體" w:hAnsi="標楷體" w:cs="CIDFont+F2" w:hint="eastAsia"/>
          <w:kern w:val="0"/>
          <w:sz w:val="28"/>
          <w:szCs w:val="28"/>
        </w:rPr>
        <w:t>。</w:t>
      </w:r>
      <w:r w:rsidR="00F040BF" w:rsidRPr="00AE52B8">
        <w:rPr>
          <w:rFonts w:ascii="標楷體" w:eastAsia="標楷體" w:hAnsi="標楷體" w:cs="CIDFont+F2" w:hint="eastAsia"/>
          <w:kern w:val="0"/>
          <w:sz w:val="28"/>
          <w:szCs w:val="28"/>
        </w:rPr>
        <w:t>(</w:t>
      </w:r>
      <w:r w:rsidR="00F040BF" w:rsidRPr="00AE52B8">
        <w:rPr>
          <w:rFonts w:ascii="標楷體" w:eastAsia="標楷體" w:hAnsi="標楷體"/>
          <w:sz w:val="28"/>
          <w:szCs w:val="28"/>
          <w:u w:val="single"/>
        </w:rPr>
        <w:t>推</w:t>
      </w:r>
      <w:r w:rsidR="00F040BF" w:rsidRPr="00AE52B8">
        <w:rPr>
          <w:rFonts w:ascii="標楷體" w:eastAsia="標楷體" w:hAnsi="標楷體" w:hint="eastAsia"/>
          <w:sz w:val="28"/>
          <w:szCs w:val="28"/>
          <w:u w:val="single"/>
        </w:rPr>
        <w:t>展</w:t>
      </w:r>
      <w:r w:rsidR="00F040BF" w:rsidRPr="00AE52B8">
        <w:rPr>
          <w:rFonts w:ascii="標楷體" w:eastAsia="標楷體" w:hAnsi="標楷體"/>
          <w:sz w:val="28"/>
          <w:szCs w:val="28"/>
        </w:rPr>
        <w:t>福利社區化工作</w:t>
      </w:r>
      <w:r w:rsidR="00F040BF" w:rsidRPr="00AE52B8">
        <w:rPr>
          <w:rFonts w:ascii="標楷體" w:eastAsia="標楷體" w:hAnsi="標楷體" w:hint="eastAsia"/>
          <w:sz w:val="28"/>
          <w:szCs w:val="28"/>
        </w:rPr>
        <w:t>2項各20分、自選業務10分、卓越特色10分</w:t>
      </w:r>
      <w:r w:rsidR="00F040BF" w:rsidRPr="00AE52B8">
        <w:rPr>
          <w:rFonts w:ascii="標楷體" w:eastAsia="標楷體" w:hAnsi="標楷體" w:cs="CIDFont+F2" w:hint="eastAsia"/>
          <w:kern w:val="0"/>
          <w:sz w:val="28"/>
          <w:szCs w:val="28"/>
        </w:rPr>
        <w:t>)</w:t>
      </w:r>
      <w:r w:rsidR="000B528C" w:rsidRPr="00AE52B8">
        <w:rPr>
          <w:rFonts w:ascii="標楷體" w:eastAsia="標楷體" w:hAnsi="標楷體" w:cs="CIDFont+F2" w:hint="eastAsia"/>
          <w:kern w:val="0"/>
          <w:sz w:val="28"/>
          <w:szCs w:val="28"/>
        </w:rPr>
        <w:t>，詳附件。</w:t>
      </w:r>
    </w:p>
    <w:p w:rsidR="00034BF3" w:rsidRPr="00AE52B8" w:rsidRDefault="000721FF" w:rsidP="000721FF">
      <w:pPr>
        <w:pStyle w:val="a3"/>
        <w:spacing w:line="400" w:lineRule="exact"/>
        <w:ind w:leftChars="0" w:left="0"/>
        <w:jc w:val="both"/>
        <w:rPr>
          <w:rFonts w:ascii="標楷體" w:eastAsia="標楷體" w:hAnsi="標楷體"/>
          <w:sz w:val="28"/>
          <w:szCs w:val="28"/>
        </w:rPr>
      </w:pPr>
      <w:r w:rsidRPr="00AE52B8">
        <w:rPr>
          <w:rFonts w:ascii="標楷體" w:eastAsia="標楷體" w:hAnsi="標楷體" w:hint="eastAsia"/>
          <w:sz w:val="28"/>
          <w:szCs w:val="28"/>
        </w:rPr>
        <w:t>六、</w:t>
      </w:r>
      <w:r w:rsidR="00034BF3" w:rsidRPr="00AE52B8">
        <w:rPr>
          <w:rFonts w:ascii="標楷體" w:eastAsia="標楷體" w:hAnsi="標楷體" w:hint="eastAsia"/>
          <w:sz w:val="28"/>
          <w:szCs w:val="28"/>
        </w:rPr>
        <w:t>評鑑</w:t>
      </w:r>
      <w:r w:rsidR="00F040BF" w:rsidRPr="00AE52B8">
        <w:rPr>
          <w:rFonts w:ascii="標楷體" w:eastAsia="標楷體" w:hAnsi="標楷體" w:hint="eastAsia"/>
          <w:sz w:val="28"/>
          <w:szCs w:val="28"/>
        </w:rPr>
        <w:t>時間及</w:t>
      </w:r>
      <w:r w:rsidR="007C045A" w:rsidRPr="00AE52B8">
        <w:rPr>
          <w:rFonts w:ascii="標楷體" w:eastAsia="標楷體" w:hAnsi="標楷體" w:hint="eastAsia"/>
          <w:sz w:val="28"/>
          <w:szCs w:val="28"/>
        </w:rPr>
        <w:t>方式:</w:t>
      </w:r>
    </w:p>
    <w:p w:rsidR="00531A6E" w:rsidRPr="00AE52B8" w:rsidRDefault="007C045A" w:rsidP="00B26387">
      <w:pPr>
        <w:pStyle w:val="a3"/>
        <w:numPr>
          <w:ilvl w:val="0"/>
          <w:numId w:val="12"/>
        </w:numPr>
        <w:spacing w:line="400" w:lineRule="exact"/>
        <w:ind w:leftChars="59" w:left="708" w:hangingChars="202" w:hanging="566"/>
        <w:jc w:val="both"/>
        <w:rPr>
          <w:rFonts w:ascii="標楷體" w:eastAsia="標楷體" w:hAnsi="標楷體" w:cs="Times New Roman"/>
          <w:sz w:val="28"/>
          <w:szCs w:val="28"/>
        </w:rPr>
      </w:pPr>
      <w:r w:rsidRPr="00AE52B8">
        <w:rPr>
          <w:rFonts w:ascii="標楷體" w:eastAsia="標楷體" w:hAnsi="標楷體" w:cs="Times New Roman" w:hint="eastAsia"/>
          <w:sz w:val="28"/>
          <w:szCs w:val="28"/>
        </w:rPr>
        <w:t>社區發展協會</w:t>
      </w:r>
      <w:r w:rsidR="008E6738" w:rsidRPr="00AE52B8">
        <w:rPr>
          <w:rFonts w:ascii="標楷體" w:eastAsia="標楷體" w:hAnsi="標楷體" w:cs="Times New Roman" w:hint="eastAsia"/>
          <w:sz w:val="28"/>
          <w:szCs w:val="28"/>
        </w:rPr>
        <w:t>前一</w:t>
      </w:r>
      <w:r w:rsidRPr="00AE52B8">
        <w:rPr>
          <w:rFonts w:ascii="標楷體" w:eastAsia="標楷體" w:hAnsi="標楷體" w:cs="Times New Roman" w:hint="eastAsia"/>
          <w:sz w:val="28"/>
          <w:szCs w:val="28"/>
        </w:rPr>
        <w:t>年度（1-12月）作為評核內容，製作書面資料</w:t>
      </w:r>
      <w:r w:rsidR="00986EDF" w:rsidRPr="00AE52B8">
        <w:rPr>
          <w:rFonts w:ascii="標楷體" w:eastAsia="標楷體" w:hAnsi="標楷體" w:cs="CIDFont+F2" w:hint="eastAsia"/>
          <w:kern w:val="0"/>
          <w:sz w:val="28"/>
          <w:szCs w:val="28"/>
        </w:rPr>
        <w:t>及評鑑</w:t>
      </w:r>
      <w:r w:rsidR="00986EDF" w:rsidRPr="00AE52B8">
        <w:rPr>
          <w:rFonts w:ascii="標楷體" w:eastAsia="標楷體" w:hAnsi="標楷體" w:cs="Times New Roman" w:hint="eastAsia"/>
          <w:sz w:val="28"/>
          <w:szCs w:val="28"/>
        </w:rPr>
        <w:t>簡報</w:t>
      </w:r>
      <w:r w:rsidRPr="00AE52B8">
        <w:rPr>
          <w:rFonts w:ascii="標楷體" w:eastAsia="標楷體" w:hAnsi="標楷體" w:cs="Times New Roman" w:hint="eastAsia"/>
          <w:sz w:val="28"/>
          <w:szCs w:val="28"/>
        </w:rPr>
        <w:t>，並應於每年</w:t>
      </w:r>
      <w:r w:rsidR="00EA1559" w:rsidRPr="00AE52B8">
        <w:rPr>
          <w:rFonts w:ascii="標楷體" w:eastAsia="標楷體" w:hAnsi="標楷體" w:cs="Times New Roman" w:hint="eastAsia"/>
          <w:sz w:val="28"/>
          <w:szCs w:val="28"/>
        </w:rPr>
        <w:t>縣府</w:t>
      </w:r>
      <w:r w:rsidR="00745085" w:rsidRPr="00AE52B8">
        <w:rPr>
          <w:rFonts w:ascii="標楷體" w:eastAsia="標楷體" w:hAnsi="標楷體" w:cs="Times New Roman" w:hint="eastAsia"/>
          <w:sz w:val="28"/>
          <w:szCs w:val="28"/>
        </w:rPr>
        <w:t>函文</w:t>
      </w:r>
      <w:r w:rsidR="00EA1559" w:rsidRPr="00AE52B8">
        <w:rPr>
          <w:rFonts w:ascii="標楷體" w:eastAsia="標楷體" w:hAnsi="標楷體" w:hint="eastAsia"/>
          <w:sz w:val="28"/>
          <w:szCs w:val="28"/>
        </w:rPr>
        <w:t>之評鑑日期</w:t>
      </w:r>
      <w:r w:rsidR="00897E9C" w:rsidRPr="00AE52B8">
        <w:rPr>
          <w:rFonts w:ascii="標楷體" w:eastAsia="標楷體" w:hAnsi="標楷體" w:hint="eastAsia"/>
          <w:sz w:val="28"/>
          <w:szCs w:val="24"/>
        </w:rPr>
        <w:t>前一個月</w:t>
      </w:r>
      <w:r w:rsidR="00897E9C" w:rsidRPr="00AE52B8">
        <w:rPr>
          <w:rFonts w:ascii="標楷體" w:eastAsia="標楷體" w:hAnsi="標楷體" w:hint="eastAsia"/>
          <w:sz w:val="28"/>
          <w:szCs w:val="28"/>
        </w:rPr>
        <w:t>向</w:t>
      </w:r>
      <w:r w:rsidRPr="00AE52B8">
        <w:rPr>
          <w:rFonts w:ascii="標楷體" w:eastAsia="標楷體" w:hAnsi="標楷體" w:cs="Times New Roman" w:hint="eastAsia"/>
          <w:sz w:val="28"/>
          <w:szCs w:val="28"/>
        </w:rPr>
        <w:t>本所</w:t>
      </w:r>
      <w:r w:rsidR="00897E9C" w:rsidRPr="00AE52B8">
        <w:rPr>
          <w:rFonts w:ascii="標楷體" w:eastAsia="標楷體" w:hAnsi="標楷體" w:cs="Times New Roman" w:hint="eastAsia"/>
          <w:sz w:val="28"/>
          <w:szCs w:val="28"/>
        </w:rPr>
        <w:t>報名</w:t>
      </w:r>
      <w:r w:rsidRPr="00AE52B8">
        <w:rPr>
          <w:rFonts w:ascii="標楷體" w:eastAsia="標楷體" w:hAnsi="標楷體" w:cs="Times New Roman" w:hint="eastAsia"/>
          <w:sz w:val="28"/>
          <w:szCs w:val="28"/>
        </w:rPr>
        <w:t>參加評核。</w:t>
      </w:r>
    </w:p>
    <w:p w:rsidR="00531A6E" w:rsidRPr="00AE52B8" w:rsidRDefault="0094623B" w:rsidP="00B26387">
      <w:pPr>
        <w:pStyle w:val="a3"/>
        <w:numPr>
          <w:ilvl w:val="0"/>
          <w:numId w:val="12"/>
        </w:numPr>
        <w:spacing w:line="400" w:lineRule="exact"/>
        <w:ind w:leftChars="59" w:left="708" w:hangingChars="202" w:hanging="566"/>
        <w:jc w:val="both"/>
        <w:rPr>
          <w:rFonts w:ascii="標楷體" w:eastAsia="標楷體" w:hAnsi="標楷體" w:cs="Times New Roman"/>
          <w:sz w:val="28"/>
          <w:szCs w:val="28"/>
        </w:rPr>
      </w:pPr>
      <w:r w:rsidRPr="00AE52B8">
        <w:rPr>
          <w:rFonts w:ascii="標楷體" w:eastAsia="標楷體" w:hAnsi="標楷體" w:cs="Times New Roman" w:hint="eastAsia"/>
          <w:sz w:val="28"/>
          <w:szCs w:val="28"/>
        </w:rPr>
        <w:t>由本所訂定</w:t>
      </w:r>
      <w:r w:rsidR="00897E9C" w:rsidRPr="00AE52B8">
        <w:rPr>
          <w:rFonts w:ascii="標楷體" w:eastAsia="標楷體" w:hAnsi="標楷體" w:cs="CIDFont+F2" w:hint="eastAsia"/>
          <w:kern w:val="0"/>
          <w:sz w:val="28"/>
          <w:szCs w:val="28"/>
        </w:rPr>
        <w:t>評鑑考核</w:t>
      </w:r>
      <w:r w:rsidR="00FA3A03" w:rsidRPr="00AE52B8">
        <w:rPr>
          <w:rFonts w:ascii="標楷體" w:eastAsia="標楷體" w:hAnsi="標楷體" w:cs="Times New Roman" w:hint="eastAsia"/>
          <w:sz w:val="28"/>
          <w:szCs w:val="28"/>
        </w:rPr>
        <w:t>時間</w:t>
      </w:r>
      <w:r w:rsidRPr="00AE52B8">
        <w:rPr>
          <w:rFonts w:ascii="標楷體" w:eastAsia="標楷體" w:hAnsi="標楷體" w:cs="Times New Roman" w:hint="eastAsia"/>
          <w:sz w:val="28"/>
          <w:szCs w:val="28"/>
        </w:rPr>
        <w:t>，參加社區</w:t>
      </w:r>
      <w:r w:rsidR="00FA3A03" w:rsidRPr="00AE52B8">
        <w:rPr>
          <w:rFonts w:ascii="標楷體" w:eastAsia="標楷體" w:hAnsi="標楷體" w:cs="Times New Roman" w:hint="eastAsia"/>
          <w:sz w:val="28"/>
          <w:szCs w:val="28"/>
        </w:rPr>
        <w:t>發展協會</w:t>
      </w:r>
      <w:r w:rsidRPr="00AE52B8">
        <w:rPr>
          <w:rFonts w:ascii="標楷體" w:eastAsia="標楷體" w:hAnsi="標楷體" w:cs="Times New Roman" w:hint="eastAsia"/>
          <w:sz w:val="28"/>
          <w:szCs w:val="28"/>
        </w:rPr>
        <w:t>需製作10~15分鐘</w:t>
      </w:r>
      <w:r w:rsidR="00C75A8E" w:rsidRPr="00AE52B8">
        <w:rPr>
          <w:rFonts w:ascii="標楷體" w:eastAsia="標楷體" w:hAnsi="標楷體" w:cs="Times New Roman" w:hint="eastAsia"/>
          <w:sz w:val="28"/>
          <w:szCs w:val="28"/>
        </w:rPr>
        <w:t>社區</w:t>
      </w:r>
      <w:r w:rsidR="00986EDF" w:rsidRPr="00AE52B8">
        <w:rPr>
          <w:rFonts w:ascii="標楷體" w:eastAsia="標楷體" w:hAnsi="標楷體" w:cs="CIDFont+F2" w:hint="eastAsia"/>
          <w:kern w:val="0"/>
          <w:sz w:val="28"/>
          <w:szCs w:val="28"/>
        </w:rPr>
        <w:t>評鑑</w:t>
      </w:r>
      <w:r w:rsidRPr="00AE52B8">
        <w:rPr>
          <w:rFonts w:ascii="標楷體" w:eastAsia="標楷體" w:hAnsi="標楷體" w:cs="Times New Roman" w:hint="eastAsia"/>
          <w:sz w:val="28"/>
          <w:szCs w:val="28"/>
        </w:rPr>
        <w:t>簡報，</w:t>
      </w:r>
      <w:r w:rsidR="00531A6E" w:rsidRPr="00AE52B8">
        <w:rPr>
          <w:rFonts w:ascii="標楷體" w:eastAsia="標楷體" w:hAnsi="標楷體" w:hint="eastAsia"/>
          <w:sz w:val="28"/>
          <w:szCs w:val="28"/>
        </w:rPr>
        <w:t>透過業務簡報及書面審查，並採統問統答方式，由</w:t>
      </w:r>
      <w:r w:rsidR="00531A6E" w:rsidRPr="00AE52B8">
        <w:rPr>
          <w:rFonts w:ascii="標楷體" w:eastAsia="標楷體" w:hAnsi="標楷體" w:cs="CIDFont+F2" w:hint="eastAsia"/>
          <w:kern w:val="0"/>
          <w:sz w:val="28"/>
          <w:szCs w:val="28"/>
        </w:rPr>
        <w:t>評鑑考核小組</w:t>
      </w:r>
      <w:r w:rsidR="00531A6E" w:rsidRPr="00AE52B8">
        <w:rPr>
          <w:rFonts w:ascii="標楷體" w:eastAsia="標楷體" w:hAnsi="標楷體" w:hint="eastAsia"/>
          <w:sz w:val="28"/>
          <w:szCs w:val="28"/>
        </w:rPr>
        <w:t>委員進行綜合講評。</w:t>
      </w:r>
    </w:p>
    <w:p w:rsidR="00B26387" w:rsidRPr="00AE52B8" w:rsidRDefault="00B54C24" w:rsidP="004D287E">
      <w:pPr>
        <w:pStyle w:val="a3"/>
        <w:numPr>
          <w:ilvl w:val="0"/>
          <w:numId w:val="12"/>
        </w:numPr>
        <w:spacing w:line="400" w:lineRule="exact"/>
        <w:ind w:leftChars="0" w:left="709" w:hanging="567"/>
        <w:jc w:val="both"/>
        <w:rPr>
          <w:rFonts w:ascii="標楷體" w:eastAsia="標楷體" w:hAnsi="標楷體" w:cs="Times New Roman"/>
          <w:sz w:val="28"/>
          <w:szCs w:val="28"/>
        </w:rPr>
      </w:pPr>
      <w:r w:rsidRPr="00AE52B8">
        <w:rPr>
          <w:rFonts w:ascii="標楷體" w:eastAsia="標楷體" w:hAnsi="標楷體" w:cs="CIDFont+F2" w:hint="eastAsia"/>
          <w:kern w:val="0"/>
          <w:sz w:val="28"/>
          <w:szCs w:val="28"/>
        </w:rPr>
        <w:t>因公所不得連續年度推薦同一社區發展協會參加，</w:t>
      </w:r>
      <w:r w:rsidRPr="00AE52B8">
        <w:rPr>
          <w:rFonts w:ascii="標楷體" w:eastAsia="標楷體" w:hAnsi="標楷體" w:cs="Times New Roman"/>
          <w:sz w:val="28"/>
          <w:szCs w:val="28"/>
        </w:rPr>
        <w:t>曾</w:t>
      </w:r>
      <w:r w:rsidR="00C75A8E" w:rsidRPr="00AE52B8">
        <w:rPr>
          <w:rFonts w:ascii="標楷體" w:eastAsia="標楷體" w:hAnsi="標楷體" w:cs="Times New Roman" w:hint="eastAsia"/>
          <w:sz w:val="28"/>
          <w:szCs w:val="28"/>
        </w:rPr>
        <w:t>經本所評核為</w:t>
      </w:r>
      <w:r w:rsidR="00531A6E" w:rsidRPr="00AE52B8">
        <w:rPr>
          <w:rFonts w:ascii="標楷體" w:eastAsia="標楷體" w:hAnsi="標楷體" w:cs="Times New Roman" w:hint="eastAsia"/>
          <w:sz w:val="28"/>
          <w:szCs w:val="28"/>
        </w:rPr>
        <w:t>績效組</w:t>
      </w:r>
      <w:r w:rsidR="00C75A8E" w:rsidRPr="00AE52B8">
        <w:rPr>
          <w:rFonts w:ascii="標楷體" w:eastAsia="標楷體" w:hAnsi="標楷體" w:cs="Times New Roman" w:hint="eastAsia"/>
          <w:sz w:val="28"/>
          <w:szCs w:val="28"/>
        </w:rPr>
        <w:t>前</w:t>
      </w:r>
      <w:r w:rsidR="00531A6E" w:rsidRPr="00AE52B8">
        <w:rPr>
          <w:rFonts w:ascii="標楷體" w:eastAsia="標楷體" w:hAnsi="標楷體" w:cs="Times New Roman" w:hint="eastAsia"/>
          <w:sz w:val="28"/>
          <w:szCs w:val="28"/>
        </w:rPr>
        <w:t>2</w:t>
      </w:r>
      <w:r w:rsidR="00C75A8E" w:rsidRPr="00AE52B8">
        <w:rPr>
          <w:rFonts w:ascii="標楷體" w:eastAsia="標楷體" w:hAnsi="標楷體" w:cs="Times New Roman" w:hint="eastAsia"/>
          <w:sz w:val="28"/>
          <w:szCs w:val="28"/>
        </w:rPr>
        <w:t>名</w:t>
      </w:r>
      <w:r w:rsidR="00531A6E" w:rsidRPr="00AE52B8">
        <w:rPr>
          <w:rFonts w:ascii="標楷體" w:eastAsia="標楷體" w:hAnsi="標楷體" w:cs="Times New Roman" w:hint="eastAsia"/>
          <w:sz w:val="28"/>
          <w:szCs w:val="28"/>
        </w:rPr>
        <w:t>者及卓越組第1名者</w:t>
      </w:r>
      <w:r w:rsidR="00C75A8E" w:rsidRPr="00AE52B8">
        <w:rPr>
          <w:rFonts w:ascii="標楷體" w:eastAsia="標楷體" w:hAnsi="標楷體" w:cs="Times New Roman" w:hint="eastAsia"/>
          <w:sz w:val="28"/>
          <w:szCs w:val="28"/>
        </w:rPr>
        <w:t>，</w:t>
      </w:r>
      <w:r w:rsidRPr="00AE52B8">
        <w:rPr>
          <w:rFonts w:ascii="標楷體" w:eastAsia="標楷體" w:hAnsi="標楷體" w:cs="Times New Roman" w:hint="eastAsia"/>
          <w:sz w:val="28"/>
          <w:szCs w:val="28"/>
        </w:rPr>
        <w:t>該年度本所如參與縣府社區選拔，即有代表本所參賽之義務</w:t>
      </w:r>
      <w:r w:rsidR="00B26387" w:rsidRPr="00AE52B8">
        <w:rPr>
          <w:rFonts w:ascii="標楷體" w:eastAsia="標楷體" w:hAnsi="標楷體" w:cs="Times New Roman" w:hint="eastAsia"/>
          <w:sz w:val="28"/>
          <w:szCs w:val="28"/>
        </w:rPr>
        <w:t>，如不參加者，得取消本</w:t>
      </w:r>
      <w:r w:rsidR="00306BDC" w:rsidRPr="00AE52B8">
        <w:rPr>
          <w:rFonts w:ascii="標楷體" w:eastAsia="標楷體" w:hAnsi="標楷體" w:cs="Times New Roman" w:hint="eastAsia"/>
          <w:sz w:val="28"/>
          <w:szCs w:val="28"/>
        </w:rPr>
        <w:t>所</w:t>
      </w:r>
      <w:r w:rsidR="00B26387" w:rsidRPr="00AE52B8">
        <w:rPr>
          <w:rFonts w:ascii="標楷體" w:eastAsia="標楷體" w:hAnsi="標楷體" w:cs="Times New Roman" w:hint="eastAsia"/>
          <w:sz w:val="28"/>
          <w:szCs w:val="28"/>
        </w:rPr>
        <w:t>獲獎資格及其獎勵，</w:t>
      </w:r>
      <w:r w:rsidR="00623DF8" w:rsidRPr="00AE52B8">
        <w:rPr>
          <w:rFonts w:ascii="標楷體" w:eastAsia="標楷體" w:hAnsi="標楷體" w:cs="Times New Roman" w:hint="eastAsia"/>
          <w:sz w:val="28"/>
          <w:szCs w:val="28"/>
        </w:rPr>
        <w:t>並可</w:t>
      </w:r>
      <w:r w:rsidR="00B26387" w:rsidRPr="00AE52B8">
        <w:rPr>
          <w:rFonts w:ascii="標楷體" w:eastAsia="標楷體" w:hAnsi="標楷體" w:cs="Times New Roman" w:hint="eastAsia"/>
          <w:sz w:val="28"/>
          <w:szCs w:val="28"/>
        </w:rPr>
        <w:t>由下一名次依序遞補。</w:t>
      </w:r>
    </w:p>
    <w:p w:rsidR="007D18E2" w:rsidRPr="00AE52B8" w:rsidRDefault="007D18E2" w:rsidP="00B26387">
      <w:pPr>
        <w:pStyle w:val="a3"/>
        <w:adjustRightInd w:val="0"/>
        <w:snapToGrid w:val="0"/>
        <w:spacing w:line="400" w:lineRule="exact"/>
        <w:ind w:leftChars="0"/>
        <w:jc w:val="both"/>
        <w:rPr>
          <w:rFonts w:ascii="標楷體" w:eastAsia="標楷體" w:hAnsi="標楷體" w:cs="Times New Roman"/>
          <w:sz w:val="28"/>
          <w:szCs w:val="28"/>
        </w:rPr>
      </w:pPr>
    </w:p>
    <w:p w:rsidR="00034BF3" w:rsidRPr="00AE52B8" w:rsidRDefault="000721FF" w:rsidP="00B26387">
      <w:pPr>
        <w:spacing w:line="400" w:lineRule="exact"/>
        <w:ind w:leftChars="-57" w:left="1845" w:hangingChars="708" w:hanging="1982"/>
        <w:jc w:val="both"/>
        <w:rPr>
          <w:rFonts w:ascii="標楷體" w:eastAsia="標楷體" w:hAnsi="標楷體"/>
          <w:sz w:val="28"/>
          <w:szCs w:val="28"/>
        </w:rPr>
      </w:pPr>
      <w:r w:rsidRPr="00AE52B8">
        <w:rPr>
          <w:rFonts w:ascii="標楷體" w:eastAsia="標楷體" w:hAnsi="標楷體" w:hint="eastAsia"/>
          <w:sz w:val="28"/>
          <w:szCs w:val="28"/>
        </w:rPr>
        <w:lastRenderedPageBreak/>
        <w:t>七</w:t>
      </w:r>
      <w:r w:rsidR="007C045A" w:rsidRPr="00AE52B8">
        <w:rPr>
          <w:rFonts w:ascii="標楷體" w:eastAsia="標楷體" w:hAnsi="標楷體" w:hint="eastAsia"/>
          <w:sz w:val="28"/>
          <w:szCs w:val="28"/>
        </w:rPr>
        <w:t>、</w:t>
      </w:r>
      <w:r w:rsidR="00034BF3" w:rsidRPr="00AE52B8">
        <w:rPr>
          <w:rFonts w:ascii="標楷體" w:eastAsia="標楷體" w:hAnsi="標楷體" w:hint="eastAsia"/>
          <w:sz w:val="28"/>
          <w:szCs w:val="28"/>
        </w:rPr>
        <w:t>獎勵制度</w:t>
      </w:r>
      <w:r w:rsidR="007C045A" w:rsidRPr="00AE52B8">
        <w:rPr>
          <w:rFonts w:ascii="標楷體" w:eastAsia="標楷體" w:hAnsi="標楷體" w:hint="eastAsia"/>
          <w:sz w:val="28"/>
          <w:szCs w:val="28"/>
        </w:rPr>
        <w:t>:</w:t>
      </w:r>
      <w:r w:rsidR="00531A6E" w:rsidRPr="00AE52B8">
        <w:rPr>
          <w:rFonts w:ascii="標楷體" w:eastAsia="標楷體" w:hAnsi="標楷體" w:hint="eastAsia"/>
          <w:sz w:val="28"/>
          <w:szCs w:val="28"/>
        </w:rPr>
        <w:t xml:space="preserve"> 接受</w:t>
      </w:r>
      <w:r w:rsidR="000664D2" w:rsidRPr="00AE52B8">
        <w:rPr>
          <w:rFonts w:ascii="標楷體" w:eastAsia="標楷體" w:hAnsi="標楷體" w:cs="Times New Roman" w:hint="eastAsia"/>
          <w:sz w:val="28"/>
          <w:szCs w:val="28"/>
        </w:rPr>
        <w:t>評核</w:t>
      </w:r>
      <w:r w:rsidR="00531A6E" w:rsidRPr="00AE52B8">
        <w:rPr>
          <w:rFonts w:ascii="標楷體" w:eastAsia="標楷體" w:hAnsi="標楷體" w:hint="eastAsia"/>
          <w:sz w:val="28"/>
          <w:szCs w:val="28"/>
        </w:rPr>
        <w:t>之社區發展協會獎勵金將視本所每年財政狀況於年度預算內辦理。</w:t>
      </w:r>
    </w:p>
    <w:p w:rsidR="00531A6E" w:rsidRPr="00AE52B8" w:rsidRDefault="00531A6E" w:rsidP="00B26387">
      <w:pPr>
        <w:pStyle w:val="a3"/>
        <w:numPr>
          <w:ilvl w:val="0"/>
          <w:numId w:val="11"/>
        </w:numPr>
        <w:spacing w:line="400" w:lineRule="exact"/>
        <w:ind w:leftChars="0"/>
        <w:jc w:val="both"/>
        <w:rPr>
          <w:rFonts w:ascii="標楷體" w:eastAsia="標楷體" w:hAnsi="標楷體" w:cs="Times New Roman"/>
          <w:sz w:val="28"/>
          <w:szCs w:val="28"/>
        </w:rPr>
      </w:pPr>
      <w:r w:rsidRPr="00AE52B8">
        <w:rPr>
          <w:rFonts w:ascii="標楷體" w:eastAsia="標楷體" w:hAnsi="標楷體" w:cs="Times New Roman" w:hint="eastAsia"/>
          <w:sz w:val="28"/>
          <w:szCs w:val="28"/>
        </w:rPr>
        <w:t>績效組：</w:t>
      </w:r>
    </w:p>
    <w:p w:rsidR="00531A6E" w:rsidRPr="00AE52B8" w:rsidRDefault="00531A6E" w:rsidP="00B26387">
      <w:pPr>
        <w:pStyle w:val="a3"/>
        <w:numPr>
          <w:ilvl w:val="1"/>
          <w:numId w:val="11"/>
        </w:numPr>
        <w:spacing w:line="400" w:lineRule="exact"/>
        <w:ind w:leftChars="0"/>
        <w:jc w:val="both"/>
        <w:rPr>
          <w:rFonts w:ascii="標楷體" w:eastAsia="標楷體" w:hAnsi="標楷體" w:cs="Times New Roman"/>
          <w:sz w:val="28"/>
          <w:szCs w:val="28"/>
        </w:rPr>
      </w:pPr>
      <w:r w:rsidRPr="00AE52B8">
        <w:rPr>
          <w:rFonts w:ascii="標楷體" w:eastAsia="標楷體" w:hAnsi="標楷體" w:cs="Times New Roman" w:hint="eastAsia"/>
          <w:sz w:val="28"/>
          <w:szCs w:val="28"/>
        </w:rPr>
        <w:t>經本所評核列為第1名者，獎</w:t>
      </w:r>
      <w:r w:rsidR="00B520D4" w:rsidRPr="00AE52B8">
        <w:rPr>
          <w:rFonts w:ascii="標楷體" w:eastAsia="標楷體" w:hAnsi="標楷體" w:hint="eastAsia"/>
          <w:sz w:val="28"/>
          <w:szCs w:val="28"/>
        </w:rPr>
        <w:t>勵</w:t>
      </w:r>
      <w:r w:rsidRPr="00AE52B8">
        <w:rPr>
          <w:rFonts w:ascii="標楷體" w:eastAsia="標楷體" w:hAnsi="標楷體" w:cs="Times New Roman" w:hint="eastAsia"/>
          <w:sz w:val="28"/>
          <w:szCs w:val="28"/>
        </w:rPr>
        <w:t>金新台幣3萬元整，名額1名。</w:t>
      </w:r>
    </w:p>
    <w:p w:rsidR="00531A6E" w:rsidRPr="00AE52B8" w:rsidRDefault="00531A6E" w:rsidP="00B26387">
      <w:pPr>
        <w:pStyle w:val="a3"/>
        <w:numPr>
          <w:ilvl w:val="1"/>
          <w:numId w:val="11"/>
        </w:numPr>
        <w:spacing w:line="400" w:lineRule="exact"/>
        <w:ind w:leftChars="0"/>
        <w:jc w:val="both"/>
        <w:rPr>
          <w:rFonts w:ascii="標楷體" w:eastAsia="標楷體" w:hAnsi="標楷體" w:cs="Times New Roman"/>
          <w:sz w:val="28"/>
          <w:szCs w:val="28"/>
        </w:rPr>
      </w:pPr>
      <w:r w:rsidRPr="00AE52B8">
        <w:rPr>
          <w:rFonts w:ascii="標楷體" w:eastAsia="標楷體" w:hAnsi="標楷體" w:cs="Times New Roman" w:hint="eastAsia"/>
          <w:sz w:val="28"/>
          <w:szCs w:val="28"/>
        </w:rPr>
        <w:t>經本所評核列為第2名者，獎</w:t>
      </w:r>
      <w:r w:rsidR="00B520D4" w:rsidRPr="00AE52B8">
        <w:rPr>
          <w:rFonts w:ascii="標楷體" w:eastAsia="標楷體" w:hAnsi="標楷體" w:hint="eastAsia"/>
          <w:sz w:val="28"/>
          <w:szCs w:val="28"/>
        </w:rPr>
        <w:t>勵</w:t>
      </w:r>
      <w:r w:rsidRPr="00AE52B8">
        <w:rPr>
          <w:rFonts w:ascii="標楷體" w:eastAsia="標楷體" w:hAnsi="標楷體" w:cs="Times New Roman" w:hint="eastAsia"/>
          <w:sz w:val="28"/>
          <w:szCs w:val="28"/>
        </w:rPr>
        <w:t>金新台幣2萬元整，名額1名。</w:t>
      </w:r>
    </w:p>
    <w:p w:rsidR="00531A6E" w:rsidRPr="00AE52B8" w:rsidRDefault="00531A6E" w:rsidP="00B26387">
      <w:pPr>
        <w:pStyle w:val="a3"/>
        <w:numPr>
          <w:ilvl w:val="1"/>
          <w:numId w:val="11"/>
        </w:numPr>
        <w:spacing w:line="400" w:lineRule="exact"/>
        <w:ind w:leftChars="0"/>
        <w:jc w:val="both"/>
        <w:rPr>
          <w:rFonts w:ascii="標楷體" w:eastAsia="標楷體" w:hAnsi="標楷體" w:cs="Times New Roman"/>
          <w:sz w:val="28"/>
          <w:szCs w:val="28"/>
        </w:rPr>
      </w:pPr>
      <w:r w:rsidRPr="00AE52B8">
        <w:rPr>
          <w:rFonts w:ascii="標楷體" w:eastAsia="標楷體" w:hAnsi="標楷體" w:cs="Times New Roman" w:hint="eastAsia"/>
          <w:sz w:val="28"/>
          <w:szCs w:val="28"/>
        </w:rPr>
        <w:t>經本所評核協會會務及財務運作正常，本所獎</w:t>
      </w:r>
      <w:r w:rsidR="00B520D4" w:rsidRPr="00AE52B8">
        <w:rPr>
          <w:rFonts w:ascii="標楷體" w:eastAsia="標楷體" w:hAnsi="標楷體" w:hint="eastAsia"/>
          <w:sz w:val="28"/>
          <w:szCs w:val="28"/>
        </w:rPr>
        <w:t>勵</w:t>
      </w:r>
      <w:r w:rsidRPr="00AE52B8">
        <w:rPr>
          <w:rFonts w:ascii="標楷體" w:eastAsia="標楷體" w:hAnsi="標楷體" w:cs="Times New Roman" w:hint="eastAsia"/>
          <w:sz w:val="28"/>
          <w:szCs w:val="28"/>
        </w:rPr>
        <w:t>每社區發展協會新台幣</w:t>
      </w:r>
      <w:r w:rsidR="00782174" w:rsidRPr="00AE52B8">
        <w:rPr>
          <w:rFonts w:ascii="標楷體" w:eastAsia="標楷體" w:hAnsi="標楷體" w:cs="Times New Roman" w:hint="eastAsia"/>
          <w:sz w:val="28"/>
          <w:szCs w:val="28"/>
        </w:rPr>
        <w:t>5</w:t>
      </w:r>
      <w:r w:rsidR="009B5E94" w:rsidRPr="00AE52B8">
        <w:rPr>
          <w:rFonts w:ascii="標楷體" w:eastAsia="標楷體" w:hAnsi="標楷體" w:cs="Times New Roman" w:hint="eastAsia"/>
          <w:sz w:val="28"/>
          <w:szCs w:val="28"/>
        </w:rPr>
        <w:t>仟</w:t>
      </w:r>
      <w:r w:rsidRPr="00AE52B8">
        <w:rPr>
          <w:rFonts w:ascii="標楷體" w:eastAsia="標楷體" w:hAnsi="標楷體" w:cs="Times New Roman" w:hint="eastAsia"/>
          <w:sz w:val="28"/>
          <w:szCs w:val="28"/>
        </w:rPr>
        <w:t>元整。</w:t>
      </w:r>
    </w:p>
    <w:p w:rsidR="00531A6E" w:rsidRPr="00AE52B8" w:rsidRDefault="00531A6E" w:rsidP="00B26387">
      <w:pPr>
        <w:pStyle w:val="a3"/>
        <w:numPr>
          <w:ilvl w:val="0"/>
          <w:numId w:val="11"/>
        </w:numPr>
        <w:spacing w:line="400" w:lineRule="exact"/>
        <w:ind w:leftChars="0"/>
        <w:jc w:val="both"/>
        <w:rPr>
          <w:rFonts w:ascii="標楷體" w:eastAsia="標楷體" w:hAnsi="標楷體" w:cs="Times New Roman"/>
          <w:sz w:val="28"/>
          <w:szCs w:val="28"/>
        </w:rPr>
      </w:pPr>
      <w:r w:rsidRPr="00AE52B8">
        <w:rPr>
          <w:rFonts w:ascii="標楷體" w:eastAsia="標楷體" w:hAnsi="標楷體" w:cs="Times New Roman" w:hint="eastAsia"/>
          <w:sz w:val="28"/>
          <w:szCs w:val="28"/>
        </w:rPr>
        <w:t>卓越組：</w:t>
      </w:r>
    </w:p>
    <w:p w:rsidR="00531A6E" w:rsidRPr="00AE52B8" w:rsidRDefault="007C045A" w:rsidP="00B26387">
      <w:pPr>
        <w:pStyle w:val="a3"/>
        <w:numPr>
          <w:ilvl w:val="1"/>
          <w:numId w:val="11"/>
        </w:numPr>
        <w:spacing w:line="400" w:lineRule="exact"/>
        <w:ind w:leftChars="0"/>
        <w:jc w:val="both"/>
        <w:rPr>
          <w:rFonts w:ascii="標楷體" w:eastAsia="標楷體" w:hAnsi="標楷體" w:cs="Times New Roman"/>
          <w:sz w:val="28"/>
          <w:szCs w:val="28"/>
        </w:rPr>
      </w:pPr>
      <w:r w:rsidRPr="00AE52B8">
        <w:rPr>
          <w:rFonts w:ascii="標楷體" w:eastAsia="標楷體" w:hAnsi="標楷體" w:cs="Times New Roman" w:hint="eastAsia"/>
          <w:sz w:val="28"/>
          <w:szCs w:val="28"/>
        </w:rPr>
        <w:t>經本所評核列為第１名者，獎</w:t>
      </w:r>
      <w:r w:rsidR="00B520D4" w:rsidRPr="00AE52B8">
        <w:rPr>
          <w:rFonts w:ascii="標楷體" w:eastAsia="標楷體" w:hAnsi="標楷體" w:hint="eastAsia"/>
          <w:sz w:val="28"/>
          <w:szCs w:val="28"/>
        </w:rPr>
        <w:t>勵</w:t>
      </w:r>
      <w:r w:rsidRPr="00AE52B8">
        <w:rPr>
          <w:rFonts w:ascii="標楷體" w:eastAsia="標楷體" w:hAnsi="標楷體" w:cs="Times New Roman" w:hint="eastAsia"/>
          <w:sz w:val="28"/>
          <w:szCs w:val="28"/>
        </w:rPr>
        <w:t>金新台幣5萬元整，名額1名</w:t>
      </w:r>
      <w:r w:rsidR="007D18E2" w:rsidRPr="00AE52B8">
        <w:rPr>
          <w:rFonts w:ascii="標楷體" w:eastAsia="標楷體" w:hAnsi="標楷體" w:cs="Times New Roman" w:hint="eastAsia"/>
          <w:sz w:val="28"/>
          <w:szCs w:val="28"/>
        </w:rPr>
        <w:t>。</w:t>
      </w:r>
    </w:p>
    <w:p w:rsidR="007D18E2" w:rsidRPr="00AE52B8" w:rsidRDefault="007C045A" w:rsidP="00B26387">
      <w:pPr>
        <w:pStyle w:val="a3"/>
        <w:numPr>
          <w:ilvl w:val="1"/>
          <w:numId w:val="11"/>
        </w:numPr>
        <w:spacing w:line="400" w:lineRule="exact"/>
        <w:ind w:leftChars="0"/>
        <w:jc w:val="both"/>
        <w:rPr>
          <w:rFonts w:ascii="標楷體" w:eastAsia="標楷體" w:hAnsi="標楷體" w:cs="Times New Roman"/>
          <w:sz w:val="28"/>
          <w:szCs w:val="28"/>
        </w:rPr>
      </w:pPr>
      <w:r w:rsidRPr="00AE52B8">
        <w:rPr>
          <w:rFonts w:ascii="標楷體" w:eastAsia="標楷體" w:hAnsi="標楷體" w:cs="Times New Roman" w:hint="eastAsia"/>
          <w:sz w:val="28"/>
          <w:szCs w:val="28"/>
        </w:rPr>
        <w:t>經本所評核協會會務及財務運作正常，本所獎</w:t>
      </w:r>
      <w:r w:rsidR="00B520D4" w:rsidRPr="00AE52B8">
        <w:rPr>
          <w:rFonts w:ascii="標楷體" w:eastAsia="標楷體" w:hAnsi="標楷體" w:hint="eastAsia"/>
          <w:sz w:val="28"/>
          <w:szCs w:val="28"/>
        </w:rPr>
        <w:t>勵</w:t>
      </w:r>
      <w:r w:rsidRPr="00AE52B8">
        <w:rPr>
          <w:rFonts w:ascii="標楷體" w:eastAsia="標楷體" w:hAnsi="標楷體" w:cs="Times New Roman" w:hint="eastAsia"/>
          <w:sz w:val="28"/>
          <w:szCs w:val="28"/>
        </w:rPr>
        <w:t>每社區發展協會新台幣</w:t>
      </w:r>
      <w:r w:rsidR="00B26387" w:rsidRPr="00AE52B8">
        <w:rPr>
          <w:rFonts w:ascii="標楷體" w:eastAsia="標楷體" w:hAnsi="標楷體" w:cs="Times New Roman" w:hint="eastAsia"/>
          <w:sz w:val="28"/>
          <w:szCs w:val="28"/>
        </w:rPr>
        <w:t>1萬</w:t>
      </w:r>
      <w:r w:rsidRPr="00AE52B8">
        <w:rPr>
          <w:rFonts w:ascii="標楷體" w:eastAsia="標楷體" w:hAnsi="標楷體" w:cs="Times New Roman" w:hint="eastAsia"/>
          <w:sz w:val="28"/>
          <w:szCs w:val="28"/>
        </w:rPr>
        <w:t>元整</w:t>
      </w:r>
      <w:r w:rsidR="007D18E2" w:rsidRPr="00AE52B8">
        <w:rPr>
          <w:rFonts w:ascii="標楷體" w:eastAsia="標楷體" w:hAnsi="標楷體" w:cs="Times New Roman" w:hint="eastAsia"/>
          <w:sz w:val="28"/>
          <w:szCs w:val="28"/>
        </w:rPr>
        <w:t>。</w:t>
      </w:r>
    </w:p>
    <w:p w:rsidR="007C045A" w:rsidRPr="00AE52B8" w:rsidRDefault="00B26387" w:rsidP="00B26387">
      <w:pPr>
        <w:pStyle w:val="a3"/>
        <w:numPr>
          <w:ilvl w:val="0"/>
          <w:numId w:val="11"/>
        </w:numPr>
        <w:spacing w:line="400" w:lineRule="exact"/>
        <w:ind w:leftChars="1" w:left="850" w:hangingChars="303" w:hanging="848"/>
        <w:jc w:val="both"/>
        <w:rPr>
          <w:rFonts w:ascii="標楷體" w:eastAsia="標楷體" w:hAnsi="標楷體" w:cs="Times New Roman"/>
          <w:sz w:val="28"/>
          <w:szCs w:val="28"/>
        </w:rPr>
      </w:pPr>
      <w:r w:rsidRPr="00AE52B8">
        <w:rPr>
          <w:rFonts w:ascii="標楷體" w:eastAsia="標楷體" w:hAnsi="標楷體" w:cs="Times New Roman" w:hint="eastAsia"/>
          <w:sz w:val="28"/>
          <w:szCs w:val="28"/>
        </w:rPr>
        <w:t>如以上未達獎勵標準或從缺時，本所得視預算使用情形將該筆獎勵金作為推動社區發展相關業務支用。</w:t>
      </w:r>
    </w:p>
    <w:p w:rsidR="00261B87" w:rsidRPr="00AE52B8" w:rsidRDefault="00261B87" w:rsidP="00B26387">
      <w:pPr>
        <w:pStyle w:val="a3"/>
        <w:spacing w:line="400" w:lineRule="exact"/>
        <w:ind w:leftChars="0" w:left="960"/>
        <w:jc w:val="both"/>
        <w:rPr>
          <w:rFonts w:ascii="標楷體" w:eastAsia="標楷體" w:hAnsi="標楷體"/>
          <w:sz w:val="28"/>
          <w:szCs w:val="28"/>
        </w:rPr>
      </w:pPr>
    </w:p>
    <w:p w:rsidR="00261B87" w:rsidRPr="00AE52B8" w:rsidRDefault="000721FF" w:rsidP="00B26387">
      <w:pPr>
        <w:spacing w:line="400" w:lineRule="exact"/>
        <w:jc w:val="both"/>
        <w:rPr>
          <w:rFonts w:ascii="標楷體" w:eastAsia="標楷體" w:hAnsi="標楷體"/>
          <w:sz w:val="28"/>
          <w:szCs w:val="28"/>
        </w:rPr>
      </w:pPr>
      <w:r w:rsidRPr="00AE52B8">
        <w:rPr>
          <w:rFonts w:ascii="標楷體" w:eastAsia="標楷體" w:hAnsi="標楷體" w:hint="eastAsia"/>
          <w:sz w:val="28"/>
          <w:szCs w:val="28"/>
        </w:rPr>
        <w:t>八</w:t>
      </w:r>
      <w:r w:rsidR="00261B87" w:rsidRPr="00AE52B8">
        <w:rPr>
          <w:rFonts w:ascii="標楷體" w:eastAsia="標楷體" w:hAnsi="標楷體" w:hint="eastAsia"/>
          <w:sz w:val="28"/>
          <w:szCs w:val="28"/>
        </w:rPr>
        <w:t>、本評核經費與獎</w:t>
      </w:r>
      <w:r w:rsidR="00B520D4" w:rsidRPr="00AE52B8">
        <w:rPr>
          <w:rFonts w:ascii="標楷體" w:eastAsia="標楷體" w:hAnsi="標楷體" w:hint="eastAsia"/>
          <w:sz w:val="28"/>
          <w:szCs w:val="28"/>
        </w:rPr>
        <w:t>勵</w:t>
      </w:r>
      <w:r w:rsidR="00261B87" w:rsidRPr="00AE52B8">
        <w:rPr>
          <w:rFonts w:ascii="標楷體" w:eastAsia="標楷體" w:hAnsi="標楷體" w:hint="eastAsia"/>
          <w:sz w:val="28"/>
          <w:szCs w:val="28"/>
        </w:rPr>
        <w:t>金由本所編列年度預算支應。</w:t>
      </w:r>
    </w:p>
    <w:p w:rsidR="00261B87" w:rsidRPr="00AE52B8" w:rsidRDefault="00261B87" w:rsidP="00B26387">
      <w:pPr>
        <w:spacing w:line="400" w:lineRule="exact"/>
        <w:jc w:val="both"/>
        <w:rPr>
          <w:rFonts w:ascii="標楷體" w:eastAsia="標楷體" w:hAnsi="標楷體"/>
          <w:sz w:val="28"/>
          <w:szCs w:val="28"/>
        </w:rPr>
      </w:pPr>
    </w:p>
    <w:p w:rsidR="00261B87" w:rsidRPr="00AE52B8" w:rsidRDefault="000721FF" w:rsidP="00B26387">
      <w:pPr>
        <w:spacing w:line="400" w:lineRule="exact"/>
        <w:jc w:val="both"/>
        <w:rPr>
          <w:rFonts w:ascii="標楷體" w:eastAsia="標楷體" w:hAnsi="標楷體"/>
          <w:sz w:val="28"/>
          <w:szCs w:val="28"/>
        </w:rPr>
      </w:pPr>
      <w:r w:rsidRPr="00AE52B8">
        <w:rPr>
          <w:rFonts w:ascii="標楷體" w:eastAsia="標楷體" w:hAnsi="標楷體" w:hint="eastAsia"/>
          <w:sz w:val="28"/>
          <w:szCs w:val="28"/>
        </w:rPr>
        <w:t>九</w:t>
      </w:r>
      <w:r w:rsidR="00261B87" w:rsidRPr="00AE52B8">
        <w:rPr>
          <w:rFonts w:ascii="標楷體" w:eastAsia="標楷體" w:hAnsi="標楷體" w:hint="eastAsia"/>
          <w:sz w:val="28"/>
          <w:szCs w:val="28"/>
        </w:rPr>
        <w:t>、本要點經鄉長核定後實施，修正時亦同。</w:t>
      </w:r>
    </w:p>
    <w:bookmarkEnd w:id="0"/>
    <w:p w:rsidR="00261B87" w:rsidRPr="00AE52B8" w:rsidRDefault="00261B87" w:rsidP="00B26387">
      <w:pPr>
        <w:pStyle w:val="a3"/>
        <w:spacing w:line="400" w:lineRule="exact"/>
        <w:ind w:leftChars="0" w:left="960"/>
        <w:jc w:val="both"/>
        <w:rPr>
          <w:rFonts w:ascii="標楷體" w:eastAsia="標楷體" w:hAnsi="標楷體"/>
          <w:sz w:val="28"/>
          <w:szCs w:val="28"/>
        </w:rPr>
      </w:pPr>
    </w:p>
    <w:sectPr w:rsidR="00261B87" w:rsidRPr="00AE52B8" w:rsidSect="007148A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BFD" w:rsidRDefault="00003BFD" w:rsidP="00006F80">
      <w:r>
        <w:separator/>
      </w:r>
    </w:p>
  </w:endnote>
  <w:endnote w:type="continuationSeparator" w:id="0">
    <w:p w:rsidR="00003BFD" w:rsidRDefault="00003BFD" w:rsidP="0000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IDFont+F2">
    <w:altName w:val="851tegakizatsu"/>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BFD" w:rsidRDefault="00003BFD" w:rsidP="00006F80">
      <w:r>
        <w:separator/>
      </w:r>
    </w:p>
  </w:footnote>
  <w:footnote w:type="continuationSeparator" w:id="0">
    <w:p w:rsidR="00003BFD" w:rsidRDefault="00003BFD" w:rsidP="00006F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6C8"/>
    <w:multiLevelType w:val="hybridMultilevel"/>
    <w:tmpl w:val="04C67F32"/>
    <w:lvl w:ilvl="0" w:tplc="37F4FA0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56808E3"/>
    <w:multiLevelType w:val="hybridMultilevel"/>
    <w:tmpl w:val="A590021A"/>
    <w:lvl w:ilvl="0" w:tplc="415861F6">
      <w:start w:val="1"/>
      <w:numFmt w:val="decimal"/>
      <w:lvlText w:val="%1."/>
      <w:lvlJc w:val="left"/>
      <w:pPr>
        <w:ind w:left="0" w:firstLine="9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5AA00E1"/>
    <w:multiLevelType w:val="hybridMultilevel"/>
    <w:tmpl w:val="B574A4AA"/>
    <w:lvl w:ilvl="0" w:tplc="109E03FA">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2611E4"/>
    <w:multiLevelType w:val="hybridMultilevel"/>
    <w:tmpl w:val="CB5C2BC8"/>
    <w:lvl w:ilvl="0" w:tplc="60B44A5A">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15:restartNumberingAfterBreak="0">
    <w:nsid w:val="15F91F9B"/>
    <w:multiLevelType w:val="hybridMultilevel"/>
    <w:tmpl w:val="2EA601DC"/>
    <w:lvl w:ilvl="0" w:tplc="8696A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AA195B"/>
    <w:multiLevelType w:val="hybridMultilevel"/>
    <w:tmpl w:val="5664B7C4"/>
    <w:lvl w:ilvl="0" w:tplc="8A429328">
      <w:start w:val="1"/>
      <w:numFmt w:val="taiwaneseCountingThousand"/>
      <w:suff w:val="nothing"/>
      <w:lvlText w:val="（%1）"/>
      <w:lvlJc w:val="left"/>
      <w:pPr>
        <w:ind w:left="0" w:firstLine="0"/>
      </w:pPr>
      <w:rPr>
        <w:rFonts w:hint="default"/>
      </w:rPr>
    </w:lvl>
    <w:lvl w:ilvl="1" w:tplc="1FDA77C8">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CD25C6"/>
    <w:multiLevelType w:val="hybridMultilevel"/>
    <w:tmpl w:val="BE9ABBD8"/>
    <w:lvl w:ilvl="0" w:tplc="E98AE6BA">
      <w:start w:val="6"/>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AA41E3"/>
    <w:multiLevelType w:val="hybridMultilevel"/>
    <w:tmpl w:val="F104E2B2"/>
    <w:lvl w:ilvl="0" w:tplc="A37C4420">
      <w:start w:val="1"/>
      <w:numFmt w:val="decimal"/>
      <w:suff w:val="space"/>
      <w:lvlText w:val="(%1)"/>
      <w:lvlJc w:val="left"/>
      <w:pPr>
        <w:ind w:left="1135"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CB00FE"/>
    <w:multiLevelType w:val="hybridMultilevel"/>
    <w:tmpl w:val="4C3E70BE"/>
    <w:lvl w:ilvl="0" w:tplc="475E2EF2">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8E2DA2"/>
    <w:multiLevelType w:val="hybridMultilevel"/>
    <w:tmpl w:val="3A924824"/>
    <w:lvl w:ilvl="0" w:tplc="1FDA77C8">
      <w:start w:val="1"/>
      <w:numFmt w:val="decimal"/>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3038B0"/>
    <w:multiLevelType w:val="hybridMultilevel"/>
    <w:tmpl w:val="0FA45BB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308E7923"/>
    <w:multiLevelType w:val="hybridMultilevel"/>
    <w:tmpl w:val="F3A0E6FA"/>
    <w:lvl w:ilvl="0" w:tplc="7BE0D564">
      <w:start w:val="1"/>
      <w:numFmt w:val="taiwaneseCountingThousand"/>
      <w:suff w:val="nothing"/>
      <w:lvlText w:val="(%1)"/>
      <w:lvlJc w:val="left"/>
      <w:pPr>
        <w:ind w:left="57" w:hanging="5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1EB4B39"/>
    <w:multiLevelType w:val="hybridMultilevel"/>
    <w:tmpl w:val="1E9472D0"/>
    <w:lvl w:ilvl="0" w:tplc="109E03FA">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5E7DCC"/>
    <w:multiLevelType w:val="hybridMultilevel"/>
    <w:tmpl w:val="7BB41604"/>
    <w:lvl w:ilvl="0" w:tplc="3DD8016C">
      <w:start w:val="1"/>
      <w:numFmt w:val="taiwaneseCountingThousand"/>
      <w:suff w:val="nothing"/>
      <w:lvlText w:val="(%1)"/>
      <w:lvlJc w:val="left"/>
      <w:pPr>
        <w:ind w:left="0" w:firstLine="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CB209DE"/>
    <w:multiLevelType w:val="hybridMultilevel"/>
    <w:tmpl w:val="3A924824"/>
    <w:lvl w:ilvl="0" w:tplc="1FDA77C8">
      <w:start w:val="1"/>
      <w:numFmt w:val="decimal"/>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E1B1F09"/>
    <w:multiLevelType w:val="hybridMultilevel"/>
    <w:tmpl w:val="A68EFEC2"/>
    <w:lvl w:ilvl="0" w:tplc="4650FC1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15F5EF0"/>
    <w:multiLevelType w:val="hybridMultilevel"/>
    <w:tmpl w:val="769CD874"/>
    <w:lvl w:ilvl="0" w:tplc="3DD8016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5258536E"/>
    <w:multiLevelType w:val="hybridMultilevel"/>
    <w:tmpl w:val="C78863EE"/>
    <w:lvl w:ilvl="0" w:tplc="3DD8016C">
      <w:start w:val="1"/>
      <w:numFmt w:val="taiwaneseCountingThousand"/>
      <w:suff w:val="nothing"/>
      <w:lvlText w:val="(%1)"/>
      <w:lvlJc w:val="left"/>
      <w:pPr>
        <w:ind w:left="0" w:firstLine="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497B64"/>
    <w:multiLevelType w:val="hybridMultilevel"/>
    <w:tmpl w:val="E5163BC4"/>
    <w:lvl w:ilvl="0" w:tplc="3DD8016C">
      <w:start w:val="1"/>
      <w:numFmt w:val="taiwaneseCountingThousand"/>
      <w:suff w:val="nothing"/>
      <w:lvlText w:val="(%1)"/>
      <w:lvlJc w:val="left"/>
      <w:pPr>
        <w:ind w:left="0" w:firstLine="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8415303"/>
    <w:multiLevelType w:val="hybridMultilevel"/>
    <w:tmpl w:val="C6125860"/>
    <w:lvl w:ilvl="0" w:tplc="1FDA77C8">
      <w:start w:val="1"/>
      <w:numFmt w:val="decimal"/>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D9F47B4"/>
    <w:multiLevelType w:val="hybridMultilevel"/>
    <w:tmpl w:val="2A8C94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DEF7D01"/>
    <w:multiLevelType w:val="hybridMultilevel"/>
    <w:tmpl w:val="40E4D836"/>
    <w:lvl w:ilvl="0" w:tplc="287A5CE4">
      <w:start w:val="1"/>
      <w:numFmt w:val="taiwaneseCountingThousand"/>
      <w:suff w:val="nothing"/>
      <w:lvlText w:val="%1、"/>
      <w:lvlJc w:val="left"/>
      <w:pPr>
        <w:ind w:left="0" w:firstLine="0"/>
      </w:pPr>
      <w:rPr>
        <w:rFonts w:hint="default"/>
        <w:lang w:val="en-US"/>
      </w:rPr>
    </w:lvl>
    <w:lvl w:ilvl="1" w:tplc="3DD8016C">
      <w:start w:val="1"/>
      <w:numFmt w:val="taiwaneseCountingThousand"/>
      <w:suff w:val="nothing"/>
      <w:lvlText w:val="(%2)"/>
      <w:lvlJc w:val="left"/>
      <w:pPr>
        <w:ind w:left="0" w:firstLine="480"/>
      </w:pPr>
      <w:rPr>
        <w:rFonts w:hint="default"/>
      </w:rPr>
    </w:lvl>
    <w:lvl w:ilvl="2" w:tplc="1FDA77C8">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21"/>
  </w:num>
  <w:num w:numId="3">
    <w:abstractNumId w:val="2"/>
  </w:num>
  <w:num w:numId="4">
    <w:abstractNumId w:val="12"/>
  </w:num>
  <w:num w:numId="5">
    <w:abstractNumId w:val="4"/>
  </w:num>
  <w:num w:numId="6">
    <w:abstractNumId w:val="15"/>
  </w:num>
  <w:num w:numId="7">
    <w:abstractNumId w:val="10"/>
  </w:num>
  <w:num w:numId="8">
    <w:abstractNumId w:val="0"/>
  </w:num>
  <w:num w:numId="9">
    <w:abstractNumId w:val="1"/>
  </w:num>
  <w:num w:numId="10">
    <w:abstractNumId w:val="18"/>
  </w:num>
  <w:num w:numId="11">
    <w:abstractNumId w:val="5"/>
  </w:num>
  <w:num w:numId="12">
    <w:abstractNumId w:val="11"/>
  </w:num>
  <w:num w:numId="13">
    <w:abstractNumId w:val="8"/>
  </w:num>
  <w:num w:numId="14">
    <w:abstractNumId w:val="3"/>
  </w:num>
  <w:num w:numId="15">
    <w:abstractNumId w:val="17"/>
  </w:num>
  <w:num w:numId="16">
    <w:abstractNumId w:val="13"/>
  </w:num>
  <w:num w:numId="17">
    <w:abstractNumId w:val="16"/>
  </w:num>
  <w:num w:numId="18">
    <w:abstractNumId w:val="7"/>
  </w:num>
  <w:num w:numId="19">
    <w:abstractNumId w:val="9"/>
  </w:num>
  <w:num w:numId="20">
    <w:abstractNumId w:val="14"/>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235"/>
    <w:rsid w:val="00002C15"/>
    <w:rsid w:val="00003BFD"/>
    <w:rsid w:val="00006F80"/>
    <w:rsid w:val="00014745"/>
    <w:rsid w:val="00034BF3"/>
    <w:rsid w:val="000664D2"/>
    <w:rsid w:val="000710E9"/>
    <w:rsid w:val="000721FF"/>
    <w:rsid w:val="000A3EB5"/>
    <w:rsid w:val="000B528C"/>
    <w:rsid w:val="0010072A"/>
    <w:rsid w:val="00147B51"/>
    <w:rsid w:val="00157EFC"/>
    <w:rsid w:val="001D7708"/>
    <w:rsid w:val="001E2E3A"/>
    <w:rsid w:val="001E6AD9"/>
    <w:rsid w:val="00245BF2"/>
    <w:rsid w:val="00261B87"/>
    <w:rsid w:val="002C2866"/>
    <w:rsid w:val="002D6D9F"/>
    <w:rsid w:val="00306BDC"/>
    <w:rsid w:val="003A3309"/>
    <w:rsid w:val="003C7AA0"/>
    <w:rsid w:val="00407152"/>
    <w:rsid w:val="004846C1"/>
    <w:rsid w:val="00492220"/>
    <w:rsid w:val="0049238F"/>
    <w:rsid w:val="004B2D09"/>
    <w:rsid w:val="00531A6E"/>
    <w:rsid w:val="00574F9F"/>
    <w:rsid w:val="00577248"/>
    <w:rsid w:val="005A079B"/>
    <w:rsid w:val="005A4346"/>
    <w:rsid w:val="00612856"/>
    <w:rsid w:val="00623DF8"/>
    <w:rsid w:val="007148AB"/>
    <w:rsid w:val="0073362F"/>
    <w:rsid w:val="00745085"/>
    <w:rsid w:val="00781BC0"/>
    <w:rsid w:val="00782174"/>
    <w:rsid w:val="007C045A"/>
    <w:rsid w:val="007D18E2"/>
    <w:rsid w:val="007E2CCA"/>
    <w:rsid w:val="007F07B6"/>
    <w:rsid w:val="00824FA0"/>
    <w:rsid w:val="0085065B"/>
    <w:rsid w:val="00876760"/>
    <w:rsid w:val="00897E9C"/>
    <w:rsid w:val="008E4D43"/>
    <w:rsid w:val="008E6738"/>
    <w:rsid w:val="008F74EB"/>
    <w:rsid w:val="0094623B"/>
    <w:rsid w:val="00986EDF"/>
    <w:rsid w:val="009B5E94"/>
    <w:rsid w:val="00AA0241"/>
    <w:rsid w:val="00AA6EFE"/>
    <w:rsid w:val="00AE52B8"/>
    <w:rsid w:val="00AF7A8F"/>
    <w:rsid w:val="00B26387"/>
    <w:rsid w:val="00B3586E"/>
    <w:rsid w:val="00B520D4"/>
    <w:rsid w:val="00B52235"/>
    <w:rsid w:val="00B54C24"/>
    <w:rsid w:val="00BB5115"/>
    <w:rsid w:val="00BB5CDE"/>
    <w:rsid w:val="00C21615"/>
    <w:rsid w:val="00C75A8E"/>
    <w:rsid w:val="00C9619C"/>
    <w:rsid w:val="00D358E2"/>
    <w:rsid w:val="00D731D9"/>
    <w:rsid w:val="00D968E5"/>
    <w:rsid w:val="00DC3BAA"/>
    <w:rsid w:val="00DE34D6"/>
    <w:rsid w:val="00E02201"/>
    <w:rsid w:val="00E13BDB"/>
    <w:rsid w:val="00E4396A"/>
    <w:rsid w:val="00EA1559"/>
    <w:rsid w:val="00ED2086"/>
    <w:rsid w:val="00F040BF"/>
    <w:rsid w:val="00FA3A03"/>
    <w:rsid w:val="00FF2A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3EF707-2B82-4355-AC7B-03BB1B8FA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8A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2235"/>
    <w:pPr>
      <w:ind w:leftChars="200" w:left="480"/>
    </w:pPr>
  </w:style>
  <w:style w:type="table" w:styleId="a4">
    <w:name w:val="Table Grid"/>
    <w:basedOn w:val="a1"/>
    <w:uiPriority w:val="39"/>
    <w:rsid w:val="00B5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06F80"/>
    <w:pPr>
      <w:tabs>
        <w:tab w:val="center" w:pos="4153"/>
        <w:tab w:val="right" w:pos="8306"/>
      </w:tabs>
      <w:snapToGrid w:val="0"/>
    </w:pPr>
    <w:rPr>
      <w:sz w:val="20"/>
      <w:szCs w:val="20"/>
    </w:rPr>
  </w:style>
  <w:style w:type="character" w:customStyle="1" w:styleId="a6">
    <w:name w:val="頁首 字元"/>
    <w:basedOn w:val="a0"/>
    <w:link w:val="a5"/>
    <w:uiPriority w:val="99"/>
    <w:rsid w:val="00006F80"/>
    <w:rPr>
      <w:sz w:val="20"/>
      <w:szCs w:val="20"/>
    </w:rPr>
  </w:style>
  <w:style w:type="paragraph" w:styleId="a7">
    <w:name w:val="footer"/>
    <w:basedOn w:val="a"/>
    <w:link w:val="a8"/>
    <w:uiPriority w:val="99"/>
    <w:unhideWhenUsed/>
    <w:rsid w:val="00006F80"/>
    <w:pPr>
      <w:tabs>
        <w:tab w:val="center" w:pos="4153"/>
        <w:tab w:val="right" w:pos="8306"/>
      </w:tabs>
      <w:snapToGrid w:val="0"/>
    </w:pPr>
    <w:rPr>
      <w:sz w:val="20"/>
      <w:szCs w:val="20"/>
    </w:rPr>
  </w:style>
  <w:style w:type="character" w:customStyle="1" w:styleId="a8">
    <w:name w:val="頁尾 字元"/>
    <w:basedOn w:val="a0"/>
    <w:link w:val="a7"/>
    <w:uiPriority w:val="99"/>
    <w:rsid w:val="00006F80"/>
    <w:rPr>
      <w:sz w:val="20"/>
      <w:szCs w:val="20"/>
    </w:rPr>
  </w:style>
  <w:style w:type="paragraph" w:styleId="a9">
    <w:name w:val="Balloon Text"/>
    <w:basedOn w:val="a"/>
    <w:link w:val="aa"/>
    <w:uiPriority w:val="99"/>
    <w:semiHidden/>
    <w:unhideWhenUsed/>
    <w:rsid w:val="00AF7A8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F7A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A27D8-CBC5-45CE-8BE6-DB7025923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宛霖 蔡</dc:creator>
  <cp:lastModifiedBy>mluser</cp:lastModifiedBy>
  <cp:revision>26</cp:revision>
  <cp:lastPrinted>2023-02-02T07:27:00Z</cp:lastPrinted>
  <dcterms:created xsi:type="dcterms:W3CDTF">2023-02-02T02:06:00Z</dcterms:created>
  <dcterms:modified xsi:type="dcterms:W3CDTF">2023-03-06T01:53:00Z</dcterms:modified>
</cp:coreProperties>
</file>